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319C8" w14:textId="77777777" w:rsidR="006669AE" w:rsidRPr="006409B0" w:rsidRDefault="00735882" w:rsidP="006409B0">
      <w:pPr>
        <w:spacing w:line="240" w:lineRule="auto"/>
        <w:jc w:val="both"/>
        <w:rPr>
          <w:rFonts w:asciiTheme="majorBidi" w:hAnsiTheme="majorBidi" w:cstheme="majorBidi"/>
          <w:b/>
          <w:bCs/>
          <w:sz w:val="24"/>
          <w:szCs w:val="24"/>
          <w:rtl/>
          <w:lang w:bidi="ar-JO"/>
        </w:rPr>
      </w:pPr>
      <w:bookmarkStart w:id="0" w:name="_GoBack"/>
      <w:bookmarkEnd w:id="0"/>
      <w:r w:rsidRPr="006409B0">
        <w:rPr>
          <w:rFonts w:asciiTheme="majorBidi" w:hAnsiTheme="majorBidi" w:cstheme="majorBidi"/>
          <w:b/>
          <w:bCs/>
          <w:sz w:val="24"/>
          <w:szCs w:val="24"/>
          <w:rtl/>
          <w:lang w:bidi="ar-JO"/>
        </w:rPr>
        <w:t>وث</w:t>
      </w:r>
      <w:r w:rsidR="001D121A" w:rsidRPr="006409B0">
        <w:rPr>
          <w:rFonts w:asciiTheme="majorBidi" w:hAnsiTheme="majorBidi" w:cstheme="majorBidi"/>
          <w:b/>
          <w:bCs/>
          <w:sz w:val="24"/>
          <w:szCs w:val="24"/>
          <w:rtl/>
          <w:lang w:bidi="ar-JO"/>
        </w:rPr>
        <w:t>يقة الجودة لقسم الحسابات الربعية</w:t>
      </w:r>
    </w:p>
    <w:tbl>
      <w:tblPr>
        <w:tblStyle w:val="TableGrid"/>
        <w:bidiVisual/>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607"/>
      </w:tblGrid>
      <w:tr w:rsidR="00821780" w:rsidRPr="006409B0" w14:paraId="4C0162EB" w14:textId="77777777" w:rsidTr="00F54254">
        <w:tc>
          <w:tcPr>
            <w:tcW w:w="5437" w:type="dxa"/>
          </w:tcPr>
          <w:p w14:paraId="4C81167A"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الاسم</w:t>
            </w:r>
            <w:r w:rsidR="00C62BFF" w:rsidRPr="006409B0">
              <w:rPr>
                <w:rFonts w:asciiTheme="majorBidi" w:hAnsiTheme="majorBidi" w:cstheme="majorBidi"/>
                <w:b/>
                <w:bCs/>
                <w:color w:val="4F81BD" w:themeColor="accent1"/>
                <w:sz w:val="24"/>
                <w:szCs w:val="24"/>
                <w:rtl/>
                <w:lang w:bidi="ar-JO"/>
              </w:rPr>
              <w:t xml:space="preserve"> (يرجى كتابة اسم المسح)</w:t>
            </w:r>
          </w:p>
          <w:p w14:paraId="0F4813E0" w14:textId="77777777" w:rsidR="00821780" w:rsidRPr="006409B0" w:rsidRDefault="00F54254"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قسم الحسابات ا</w:t>
            </w:r>
            <w:r w:rsidR="00F33FDC" w:rsidRPr="006409B0">
              <w:rPr>
                <w:rFonts w:asciiTheme="majorBidi" w:hAnsiTheme="majorBidi" w:cstheme="majorBidi"/>
                <w:sz w:val="24"/>
                <w:szCs w:val="24"/>
                <w:rtl/>
                <w:lang w:bidi="ar-JO"/>
              </w:rPr>
              <w:t>لربعية</w:t>
            </w:r>
          </w:p>
        </w:tc>
        <w:tc>
          <w:tcPr>
            <w:tcW w:w="3607" w:type="dxa"/>
            <w:vMerge w:val="restart"/>
          </w:tcPr>
          <w:p w14:paraId="5B2F2BC6" w14:textId="77777777" w:rsidR="00821780" w:rsidRPr="006409B0" w:rsidRDefault="00CC60F1" w:rsidP="006409B0">
            <w:pPr>
              <w:jc w:val="both"/>
              <w:rPr>
                <w:rFonts w:asciiTheme="majorBidi" w:hAnsiTheme="majorBidi" w:cstheme="majorBidi"/>
                <w:sz w:val="24"/>
                <w:szCs w:val="24"/>
                <w:rtl/>
                <w:lang w:bidi="ar-JO"/>
              </w:rPr>
            </w:pPr>
            <w:hyperlink w:anchor="_1._المحتويات" w:history="1">
              <w:r w:rsidR="00821780" w:rsidRPr="006409B0">
                <w:rPr>
                  <w:rStyle w:val="Hyperlink"/>
                  <w:rFonts w:asciiTheme="majorBidi" w:hAnsiTheme="majorBidi" w:cstheme="majorBidi"/>
                  <w:sz w:val="24"/>
                  <w:szCs w:val="24"/>
                  <w:rtl/>
                  <w:lang w:bidi="ar-JO"/>
                </w:rPr>
                <w:t>المحتويات</w:t>
              </w:r>
            </w:hyperlink>
            <w:r w:rsidR="00821780" w:rsidRPr="006409B0">
              <w:rPr>
                <w:rFonts w:asciiTheme="majorBidi" w:hAnsiTheme="majorBidi" w:cstheme="majorBidi"/>
                <w:sz w:val="24"/>
                <w:szCs w:val="24"/>
                <w:rtl/>
                <w:lang w:bidi="ar-JO"/>
              </w:rPr>
              <w:t xml:space="preserve"> </w:t>
            </w:r>
          </w:p>
          <w:p w14:paraId="3BAF3BFF" w14:textId="77777777" w:rsidR="00821780" w:rsidRPr="006409B0" w:rsidRDefault="00CC60F1" w:rsidP="006409B0">
            <w:pPr>
              <w:jc w:val="both"/>
              <w:rPr>
                <w:rFonts w:asciiTheme="majorBidi" w:hAnsiTheme="majorBidi" w:cstheme="majorBidi"/>
                <w:sz w:val="24"/>
                <w:szCs w:val="24"/>
                <w:rtl/>
                <w:lang w:bidi="ar-JO"/>
              </w:rPr>
            </w:pPr>
            <w:hyperlink w:anchor="_2-_الوقت" w:history="1">
              <w:r w:rsidR="00821780" w:rsidRPr="006409B0">
                <w:rPr>
                  <w:rStyle w:val="Hyperlink"/>
                  <w:rFonts w:asciiTheme="majorBidi" w:hAnsiTheme="majorBidi" w:cstheme="majorBidi"/>
                  <w:sz w:val="24"/>
                  <w:szCs w:val="24"/>
                  <w:rtl/>
                  <w:lang w:bidi="ar-JO"/>
                </w:rPr>
                <w:t>الوقت</w:t>
              </w:r>
            </w:hyperlink>
            <w:r w:rsidR="00821780" w:rsidRPr="006409B0">
              <w:rPr>
                <w:rFonts w:asciiTheme="majorBidi" w:hAnsiTheme="majorBidi" w:cstheme="majorBidi"/>
                <w:sz w:val="24"/>
                <w:szCs w:val="24"/>
                <w:rtl/>
                <w:lang w:bidi="ar-JO"/>
              </w:rPr>
              <w:t xml:space="preserve"> </w:t>
            </w:r>
          </w:p>
          <w:p w14:paraId="4C9D8326" w14:textId="77777777" w:rsidR="00821780" w:rsidRPr="006409B0" w:rsidRDefault="00CC60F1" w:rsidP="006409B0">
            <w:pPr>
              <w:jc w:val="both"/>
              <w:rPr>
                <w:rFonts w:asciiTheme="majorBidi" w:hAnsiTheme="majorBidi" w:cstheme="majorBidi"/>
                <w:sz w:val="24"/>
                <w:szCs w:val="24"/>
                <w:rtl/>
                <w:lang w:bidi="ar-JO"/>
              </w:rPr>
            </w:pPr>
            <w:hyperlink w:anchor="_3-_مستوى_الدقة" w:history="1">
              <w:r w:rsidR="00821780" w:rsidRPr="006409B0">
                <w:rPr>
                  <w:rStyle w:val="Hyperlink"/>
                  <w:rFonts w:asciiTheme="majorBidi" w:hAnsiTheme="majorBidi" w:cstheme="majorBidi"/>
                  <w:sz w:val="24"/>
                  <w:szCs w:val="24"/>
                  <w:rtl/>
                  <w:lang w:bidi="ar-JO"/>
                </w:rPr>
                <w:t>الدقة</w:t>
              </w:r>
            </w:hyperlink>
          </w:p>
          <w:p w14:paraId="51BD16A8" w14:textId="77777777" w:rsidR="00821780" w:rsidRPr="006409B0" w:rsidRDefault="00CC60F1" w:rsidP="006409B0">
            <w:pPr>
              <w:jc w:val="both"/>
              <w:rPr>
                <w:rFonts w:asciiTheme="majorBidi" w:hAnsiTheme="majorBidi" w:cstheme="majorBidi"/>
                <w:sz w:val="24"/>
                <w:szCs w:val="24"/>
                <w:rtl/>
                <w:lang w:bidi="ar-JO"/>
              </w:rPr>
            </w:pPr>
            <w:hyperlink w:anchor="_4-_المقارنة" w:history="1">
              <w:r w:rsidR="00821780" w:rsidRPr="006409B0">
                <w:rPr>
                  <w:rStyle w:val="Hyperlink"/>
                  <w:rFonts w:asciiTheme="majorBidi" w:hAnsiTheme="majorBidi" w:cstheme="majorBidi"/>
                  <w:sz w:val="24"/>
                  <w:szCs w:val="24"/>
                  <w:rtl/>
                  <w:lang w:bidi="ar-JO"/>
                </w:rPr>
                <w:t>المقارنة</w:t>
              </w:r>
            </w:hyperlink>
          </w:p>
          <w:p w14:paraId="5E1AFA4E" w14:textId="77777777" w:rsidR="00821780" w:rsidRPr="006409B0" w:rsidRDefault="00CC60F1" w:rsidP="006409B0">
            <w:pPr>
              <w:jc w:val="both"/>
              <w:rPr>
                <w:rFonts w:asciiTheme="majorBidi" w:hAnsiTheme="majorBidi" w:cstheme="majorBidi"/>
                <w:sz w:val="24"/>
                <w:szCs w:val="24"/>
                <w:rtl/>
                <w:lang w:bidi="ar-JO"/>
              </w:rPr>
            </w:pPr>
            <w:hyperlink w:anchor="_5-_الوصول_للبيانات" w:history="1">
              <w:r w:rsidR="00821780" w:rsidRPr="006409B0">
                <w:rPr>
                  <w:rStyle w:val="Hyperlink"/>
                  <w:rFonts w:asciiTheme="majorBidi" w:hAnsiTheme="majorBidi" w:cstheme="majorBidi"/>
                  <w:sz w:val="24"/>
                  <w:szCs w:val="24"/>
                  <w:rtl/>
                  <w:lang w:bidi="ar-JO"/>
                </w:rPr>
                <w:t>الوصول للبيانات</w:t>
              </w:r>
            </w:hyperlink>
          </w:p>
        </w:tc>
      </w:tr>
      <w:tr w:rsidR="00821780" w:rsidRPr="006409B0" w14:paraId="202262CE" w14:textId="77777777" w:rsidTr="00F54254">
        <w:tc>
          <w:tcPr>
            <w:tcW w:w="5437" w:type="dxa"/>
          </w:tcPr>
          <w:p w14:paraId="6C3CB061" w14:textId="77777777" w:rsidR="00821780" w:rsidRPr="006409B0" w:rsidRDefault="00821780" w:rsidP="006409B0">
            <w:pPr>
              <w:jc w:val="both"/>
              <w:rPr>
                <w:rFonts w:asciiTheme="majorBidi" w:hAnsiTheme="majorBidi" w:cstheme="majorBidi"/>
                <w:b/>
                <w:bCs/>
                <w:sz w:val="24"/>
                <w:szCs w:val="24"/>
                <w:rtl/>
                <w:lang w:bidi="ar-JO"/>
              </w:rPr>
            </w:pPr>
          </w:p>
        </w:tc>
        <w:tc>
          <w:tcPr>
            <w:tcW w:w="3607" w:type="dxa"/>
            <w:vMerge/>
          </w:tcPr>
          <w:p w14:paraId="6F475F5D"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3F0098CE" w14:textId="77777777" w:rsidTr="00F54254">
        <w:tc>
          <w:tcPr>
            <w:tcW w:w="5437" w:type="dxa"/>
          </w:tcPr>
          <w:p w14:paraId="62354197"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المجال </w:t>
            </w:r>
            <w:r w:rsidR="00C62BFF" w:rsidRPr="006409B0">
              <w:rPr>
                <w:rFonts w:asciiTheme="majorBidi" w:hAnsiTheme="majorBidi" w:cstheme="majorBidi"/>
                <w:b/>
                <w:bCs/>
                <w:color w:val="4F81BD" w:themeColor="accent1"/>
                <w:sz w:val="24"/>
                <w:szCs w:val="24"/>
                <w:rtl/>
                <w:lang w:bidi="ar-JO"/>
              </w:rPr>
              <w:t>(مجال المسح، اجتماعي، اقتصادي، زراعي، ...الخ)</w:t>
            </w:r>
          </w:p>
          <w:p w14:paraId="30222602" w14:textId="77777777" w:rsidR="00821780" w:rsidRPr="006409B0" w:rsidRDefault="007E3E62"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اقتصادي </w:t>
            </w:r>
            <w:r w:rsidR="00BA0033" w:rsidRPr="006409B0">
              <w:rPr>
                <w:rFonts w:asciiTheme="majorBidi" w:hAnsiTheme="majorBidi" w:cstheme="majorBidi"/>
                <w:sz w:val="24"/>
                <w:szCs w:val="24"/>
                <w:rtl/>
                <w:lang w:bidi="ar-JO"/>
              </w:rPr>
              <w:t>, زراعي</w:t>
            </w:r>
            <w:r w:rsidR="000C7E16" w:rsidRPr="006409B0">
              <w:rPr>
                <w:rFonts w:asciiTheme="majorBidi" w:hAnsiTheme="majorBidi" w:cstheme="majorBidi"/>
                <w:sz w:val="24"/>
                <w:szCs w:val="24"/>
                <w:rtl/>
                <w:lang w:bidi="ar-JO"/>
              </w:rPr>
              <w:t xml:space="preserve"> , سجلات ادارية</w:t>
            </w:r>
          </w:p>
          <w:p w14:paraId="2918E0A3" w14:textId="77777777" w:rsidR="00F54254" w:rsidRPr="006409B0" w:rsidRDefault="00F54254" w:rsidP="006409B0">
            <w:pPr>
              <w:jc w:val="both"/>
              <w:rPr>
                <w:rFonts w:asciiTheme="majorBidi" w:hAnsiTheme="majorBidi" w:cstheme="majorBidi"/>
                <w:sz w:val="24"/>
                <w:szCs w:val="24"/>
                <w:rtl/>
                <w:lang w:bidi="ar-JO"/>
              </w:rPr>
            </w:pPr>
          </w:p>
        </w:tc>
        <w:tc>
          <w:tcPr>
            <w:tcW w:w="3607" w:type="dxa"/>
            <w:vMerge/>
          </w:tcPr>
          <w:p w14:paraId="3A6E92C0"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0E5D5622" w14:textId="77777777" w:rsidTr="00F54254">
        <w:tc>
          <w:tcPr>
            <w:tcW w:w="5437" w:type="dxa"/>
          </w:tcPr>
          <w:p w14:paraId="14F2F480" w14:textId="77777777" w:rsidR="00821780" w:rsidRPr="006409B0" w:rsidRDefault="00821780" w:rsidP="006409B0">
            <w:pPr>
              <w:jc w:val="both"/>
              <w:rPr>
                <w:rFonts w:asciiTheme="majorBidi" w:hAnsiTheme="majorBidi" w:cstheme="majorBidi"/>
                <w:b/>
                <w:bCs/>
                <w:sz w:val="24"/>
                <w:szCs w:val="24"/>
                <w:rtl/>
                <w:lang w:bidi="ar-JO"/>
              </w:rPr>
            </w:pPr>
          </w:p>
        </w:tc>
        <w:tc>
          <w:tcPr>
            <w:tcW w:w="3607" w:type="dxa"/>
            <w:vMerge/>
          </w:tcPr>
          <w:p w14:paraId="479A87EC"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19F92565" w14:textId="77777777" w:rsidTr="00F54254">
        <w:tc>
          <w:tcPr>
            <w:tcW w:w="9044" w:type="dxa"/>
            <w:gridSpan w:val="2"/>
          </w:tcPr>
          <w:p w14:paraId="2DBE1152" w14:textId="77777777" w:rsidR="00821780" w:rsidRPr="006409B0" w:rsidRDefault="00B24498"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المديرية و</w:t>
            </w:r>
            <w:r w:rsidR="00821780" w:rsidRPr="006409B0">
              <w:rPr>
                <w:rFonts w:asciiTheme="majorBidi" w:hAnsiTheme="majorBidi" w:cstheme="majorBidi"/>
                <w:b/>
                <w:bCs/>
                <w:color w:val="4F81BD" w:themeColor="accent1"/>
                <w:sz w:val="24"/>
                <w:szCs w:val="24"/>
                <w:rtl/>
                <w:lang w:bidi="ar-JO"/>
              </w:rPr>
              <w:t xml:space="preserve">الشخص المسؤول </w:t>
            </w:r>
            <w:r w:rsidR="00C62BFF" w:rsidRPr="006409B0">
              <w:rPr>
                <w:rFonts w:asciiTheme="majorBidi" w:hAnsiTheme="majorBidi" w:cstheme="majorBidi"/>
                <w:b/>
                <w:bCs/>
                <w:color w:val="4F81BD" w:themeColor="accent1"/>
                <w:sz w:val="24"/>
                <w:szCs w:val="24"/>
                <w:rtl/>
                <w:lang w:bidi="ar-JO"/>
              </w:rPr>
              <w:t>(اسم المديرية المسؤولة عن التنفيذ والشخص المسؤول عن المسح وطريقة الاتصال به)</w:t>
            </w:r>
          </w:p>
          <w:p w14:paraId="6FAB4EC1" w14:textId="77777777" w:rsidR="00821780" w:rsidRPr="006409B0" w:rsidRDefault="000C7E16"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قسم</w:t>
            </w:r>
            <w:r w:rsidR="007E3E62" w:rsidRPr="006409B0">
              <w:rPr>
                <w:rFonts w:asciiTheme="majorBidi" w:hAnsiTheme="majorBidi" w:cstheme="majorBidi"/>
                <w:sz w:val="24"/>
                <w:szCs w:val="24"/>
                <w:rtl/>
                <w:lang w:bidi="ar-JO"/>
              </w:rPr>
              <w:t xml:space="preserve"> </w:t>
            </w:r>
            <w:r w:rsidR="00971501" w:rsidRPr="006409B0">
              <w:rPr>
                <w:rFonts w:asciiTheme="majorBidi" w:hAnsiTheme="majorBidi" w:cstheme="majorBidi"/>
                <w:sz w:val="24"/>
                <w:szCs w:val="24"/>
                <w:rtl/>
                <w:lang w:bidi="ar-JO"/>
              </w:rPr>
              <w:t xml:space="preserve">الحسابات </w:t>
            </w:r>
            <w:r w:rsidR="001D121A" w:rsidRPr="006409B0">
              <w:rPr>
                <w:rFonts w:asciiTheme="majorBidi" w:hAnsiTheme="majorBidi" w:cstheme="majorBidi"/>
                <w:sz w:val="24"/>
                <w:szCs w:val="24"/>
                <w:rtl/>
                <w:lang w:bidi="ar-JO"/>
              </w:rPr>
              <w:t>الربعية</w:t>
            </w:r>
            <w:r w:rsidR="00821780" w:rsidRPr="006409B0">
              <w:rPr>
                <w:rFonts w:asciiTheme="majorBidi" w:hAnsiTheme="majorBidi" w:cstheme="majorBidi"/>
                <w:sz w:val="24"/>
                <w:szCs w:val="24"/>
                <w:rtl/>
                <w:lang w:bidi="ar-JO"/>
              </w:rPr>
              <w:t xml:space="preserve"> – </w:t>
            </w:r>
            <w:r w:rsidRPr="006409B0">
              <w:rPr>
                <w:rFonts w:asciiTheme="majorBidi" w:hAnsiTheme="majorBidi" w:cstheme="majorBidi"/>
                <w:sz w:val="24"/>
                <w:szCs w:val="24"/>
                <w:rtl/>
                <w:lang w:bidi="ar-JO"/>
              </w:rPr>
              <w:t>رئيس</w:t>
            </w:r>
            <w:r w:rsidR="001D121A" w:rsidRPr="006409B0">
              <w:rPr>
                <w:rFonts w:asciiTheme="majorBidi" w:hAnsiTheme="majorBidi" w:cstheme="majorBidi"/>
                <w:sz w:val="24"/>
                <w:szCs w:val="24"/>
                <w:rtl/>
                <w:lang w:bidi="ar-JO"/>
              </w:rPr>
              <w:t>ة</w:t>
            </w:r>
            <w:r w:rsidRPr="006409B0">
              <w:rPr>
                <w:rFonts w:asciiTheme="majorBidi" w:hAnsiTheme="majorBidi" w:cstheme="majorBidi"/>
                <w:sz w:val="24"/>
                <w:szCs w:val="24"/>
                <w:rtl/>
                <w:lang w:bidi="ar-JO"/>
              </w:rPr>
              <w:t xml:space="preserve"> القسم </w:t>
            </w:r>
            <w:r w:rsidR="00F33FDC" w:rsidRPr="006409B0">
              <w:rPr>
                <w:rFonts w:asciiTheme="majorBidi" w:hAnsiTheme="majorBidi" w:cstheme="majorBidi"/>
                <w:sz w:val="24"/>
                <w:szCs w:val="24"/>
                <w:rtl/>
                <w:lang w:bidi="ar-JO"/>
              </w:rPr>
              <w:t>السيدة</w:t>
            </w:r>
            <w:r w:rsidRPr="006409B0">
              <w:rPr>
                <w:rFonts w:asciiTheme="majorBidi" w:hAnsiTheme="majorBidi" w:cstheme="majorBidi"/>
                <w:sz w:val="24"/>
                <w:szCs w:val="24"/>
                <w:rtl/>
                <w:lang w:bidi="ar-JO"/>
              </w:rPr>
              <w:t xml:space="preserve"> </w:t>
            </w:r>
            <w:r w:rsidR="00F33FDC" w:rsidRPr="006409B0">
              <w:rPr>
                <w:rFonts w:asciiTheme="majorBidi" w:hAnsiTheme="majorBidi" w:cstheme="majorBidi"/>
                <w:sz w:val="24"/>
                <w:szCs w:val="24"/>
                <w:rtl/>
                <w:lang w:bidi="ar-JO"/>
              </w:rPr>
              <w:t>ولاء</w:t>
            </w:r>
            <w:r w:rsidR="00F54254" w:rsidRPr="006409B0">
              <w:rPr>
                <w:rFonts w:asciiTheme="majorBidi" w:hAnsiTheme="majorBidi" w:cstheme="majorBidi"/>
                <w:sz w:val="24"/>
                <w:szCs w:val="24"/>
                <w:rtl/>
                <w:lang w:bidi="ar-JO"/>
              </w:rPr>
              <w:t xml:space="preserve"> </w:t>
            </w:r>
            <w:r w:rsidR="00F33FDC" w:rsidRPr="006409B0">
              <w:rPr>
                <w:rFonts w:asciiTheme="majorBidi" w:hAnsiTheme="majorBidi" w:cstheme="majorBidi"/>
                <w:sz w:val="24"/>
                <w:szCs w:val="24"/>
                <w:rtl/>
                <w:lang w:bidi="ar-JO"/>
              </w:rPr>
              <w:t>غرام</w:t>
            </w:r>
            <w:r w:rsidR="00F54254" w:rsidRPr="006409B0">
              <w:rPr>
                <w:rFonts w:asciiTheme="majorBidi" w:hAnsiTheme="majorBidi" w:cstheme="majorBidi"/>
                <w:sz w:val="24"/>
                <w:szCs w:val="24"/>
                <w:rtl/>
                <w:lang w:bidi="ar-JO"/>
              </w:rPr>
              <w:t xml:space="preserve"> </w:t>
            </w:r>
            <w:r w:rsidR="00821780" w:rsidRPr="006409B0">
              <w:rPr>
                <w:rFonts w:asciiTheme="majorBidi" w:hAnsiTheme="majorBidi" w:cstheme="majorBidi"/>
                <w:sz w:val="24"/>
                <w:szCs w:val="24"/>
                <w:rtl/>
                <w:lang w:bidi="ar-JO"/>
              </w:rPr>
              <w:t>- تلفون 5300700- فرع</w:t>
            </w:r>
            <w:r w:rsidR="00971501" w:rsidRPr="006409B0">
              <w:rPr>
                <w:rFonts w:asciiTheme="majorBidi" w:hAnsiTheme="majorBidi" w:cstheme="majorBidi"/>
                <w:sz w:val="24"/>
                <w:szCs w:val="24"/>
                <w:rtl/>
                <w:lang w:bidi="ar-JO"/>
              </w:rPr>
              <w:t xml:space="preserve">ي </w:t>
            </w:r>
            <w:r w:rsidR="00F33FDC" w:rsidRPr="006409B0">
              <w:rPr>
                <w:rFonts w:asciiTheme="majorBidi" w:hAnsiTheme="majorBidi" w:cstheme="majorBidi"/>
                <w:sz w:val="24"/>
                <w:szCs w:val="24"/>
                <w:rtl/>
                <w:lang w:bidi="ar-JO"/>
              </w:rPr>
              <w:t>1416</w:t>
            </w:r>
            <w:r w:rsidR="00821780" w:rsidRPr="006409B0">
              <w:rPr>
                <w:rFonts w:asciiTheme="majorBidi" w:hAnsiTheme="majorBidi" w:cstheme="majorBidi"/>
                <w:sz w:val="24"/>
                <w:szCs w:val="24"/>
                <w:rtl/>
                <w:lang w:bidi="ar-JO"/>
              </w:rPr>
              <w:t xml:space="preserve">  - </w:t>
            </w:r>
            <w:r w:rsidR="00F33FDC" w:rsidRPr="006409B0">
              <w:rPr>
                <w:rFonts w:asciiTheme="majorBidi" w:hAnsiTheme="majorBidi" w:cstheme="majorBidi"/>
                <w:sz w:val="24"/>
                <w:szCs w:val="24"/>
                <w:lang w:bidi="ar-JO"/>
              </w:rPr>
              <w:t>Walaa.Gharram@</w:t>
            </w:r>
            <w:r w:rsidR="00F54254" w:rsidRPr="006409B0">
              <w:rPr>
                <w:rFonts w:asciiTheme="majorBidi" w:hAnsiTheme="majorBidi" w:cstheme="majorBidi"/>
                <w:sz w:val="24"/>
                <w:szCs w:val="24"/>
                <w:lang w:bidi="ar-JO"/>
              </w:rPr>
              <w:t>DOS.GOV.JO</w:t>
            </w:r>
          </w:p>
        </w:tc>
      </w:tr>
      <w:tr w:rsidR="00011FFC" w:rsidRPr="006409B0" w14:paraId="7DD34ACD" w14:textId="77777777" w:rsidTr="00F54254">
        <w:tc>
          <w:tcPr>
            <w:tcW w:w="5437" w:type="dxa"/>
          </w:tcPr>
          <w:p w14:paraId="061C6119" w14:textId="77777777" w:rsidR="00011FFC" w:rsidRPr="006409B0" w:rsidRDefault="00011FFC" w:rsidP="006409B0">
            <w:pPr>
              <w:jc w:val="both"/>
              <w:rPr>
                <w:rFonts w:asciiTheme="majorBidi" w:hAnsiTheme="majorBidi" w:cstheme="majorBidi"/>
                <w:b/>
                <w:bCs/>
                <w:sz w:val="24"/>
                <w:szCs w:val="24"/>
                <w:rtl/>
                <w:lang w:bidi="ar-JO"/>
              </w:rPr>
            </w:pPr>
          </w:p>
        </w:tc>
        <w:tc>
          <w:tcPr>
            <w:tcW w:w="3607" w:type="dxa"/>
          </w:tcPr>
          <w:p w14:paraId="09C5A18D" w14:textId="77777777" w:rsidR="00011FFC" w:rsidRPr="006409B0" w:rsidRDefault="00011FFC" w:rsidP="006409B0">
            <w:pPr>
              <w:jc w:val="both"/>
              <w:rPr>
                <w:rFonts w:asciiTheme="majorBidi" w:hAnsiTheme="majorBidi" w:cstheme="majorBidi"/>
                <w:sz w:val="24"/>
                <w:szCs w:val="24"/>
                <w:rtl/>
                <w:lang w:bidi="ar-JO"/>
              </w:rPr>
            </w:pPr>
          </w:p>
        </w:tc>
      </w:tr>
      <w:tr w:rsidR="00821780" w:rsidRPr="006409B0" w14:paraId="0686608D" w14:textId="77777777" w:rsidTr="00F54254">
        <w:tc>
          <w:tcPr>
            <w:tcW w:w="9044" w:type="dxa"/>
            <w:gridSpan w:val="2"/>
          </w:tcPr>
          <w:p w14:paraId="2DE99D99"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الهدف والمرجعية التاريخية  </w:t>
            </w:r>
          </w:p>
          <w:p w14:paraId="764FCB9F" w14:textId="77777777" w:rsidR="00B24498" w:rsidRPr="006409B0" w:rsidRDefault="00B24498"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الهدف</w:t>
            </w:r>
            <w:r w:rsidR="008839C4" w:rsidRPr="006409B0">
              <w:rPr>
                <w:rFonts w:asciiTheme="majorBidi" w:hAnsiTheme="majorBidi" w:cstheme="majorBidi"/>
                <w:b/>
                <w:bCs/>
                <w:color w:val="4F81BD" w:themeColor="accent1"/>
                <w:sz w:val="24"/>
                <w:szCs w:val="24"/>
                <w:rtl/>
                <w:lang w:bidi="ar-JO"/>
              </w:rPr>
              <w:t xml:space="preserve"> (يرجى كتابة الأهداف الخاصة بالمسح)</w:t>
            </w:r>
          </w:p>
          <w:p w14:paraId="6E43992E" w14:textId="77777777" w:rsidR="00F54254" w:rsidRPr="006409B0" w:rsidRDefault="00F54254" w:rsidP="006409B0">
            <w:pPr>
              <w:tabs>
                <w:tab w:val="right" w:pos="5216"/>
              </w:tabs>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تقدير الناتج المحلي الإجمالي</w:t>
            </w:r>
            <w:r w:rsidR="00BA0033" w:rsidRPr="006409B0">
              <w:rPr>
                <w:rFonts w:asciiTheme="majorBidi" w:hAnsiTheme="majorBidi" w:cstheme="majorBidi"/>
                <w:sz w:val="24"/>
                <w:szCs w:val="24"/>
                <w:rtl/>
                <w:lang w:bidi="ar-JO"/>
              </w:rPr>
              <w:t xml:space="preserve"> </w:t>
            </w:r>
            <w:r w:rsidR="00687D29" w:rsidRPr="006409B0">
              <w:rPr>
                <w:rFonts w:asciiTheme="majorBidi" w:hAnsiTheme="majorBidi" w:cstheme="majorBidi"/>
                <w:sz w:val="24"/>
                <w:szCs w:val="24"/>
                <w:rtl/>
                <w:lang w:bidi="ar-JO"/>
              </w:rPr>
              <w:t>الربعي</w:t>
            </w:r>
            <w:r w:rsidR="000C7E16" w:rsidRPr="006409B0">
              <w:rPr>
                <w:rFonts w:asciiTheme="majorBidi" w:hAnsiTheme="majorBidi" w:cstheme="majorBidi"/>
                <w:sz w:val="24"/>
                <w:szCs w:val="24"/>
                <w:rtl/>
                <w:lang w:bidi="ar-JO"/>
              </w:rPr>
              <w:t xml:space="preserve"> </w:t>
            </w:r>
            <w:r w:rsidR="00687D29" w:rsidRPr="006409B0">
              <w:rPr>
                <w:rFonts w:asciiTheme="majorBidi" w:hAnsiTheme="majorBidi" w:cstheme="majorBidi"/>
                <w:sz w:val="24"/>
                <w:szCs w:val="24"/>
                <w:rtl/>
                <w:lang w:bidi="ar-JO"/>
              </w:rPr>
              <w:t>ب</w:t>
            </w:r>
            <w:r w:rsidR="000C7E16" w:rsidRPr="006409B0">
              <w:rPr>
                <w:rFonts w:asciiTheme="majorBidi" w:hAnsiTheme="majorBidi" w:cstheme="majorBidi"/>
                <w:sz w:val="24"/>
                <w:szCs w:val="24"/>
                <w:rtl/>
                <w:lang w:bidi="ar-JO"/>
              </w:rPr>
              <w:t>طريقة الانتاج بالأسعار الجارية والأسعار الثابتة</w:t>
            </w:r>
            <w:r w:rsidR="00687D29" w:rsidRPr="006409B0">
              <w:rPr>
                <w:rFonts w:asciiTheme="majorBidi" w:hAnsiTheme="majorBidi" w:cstheme="majorBidi"/>
                <w:sz w:val="24"/>
                <w:szCs w:val="24"/>
                <w:rtl/>
                <w:lang w:bidi="ar-JO"/>
              </w:rPr>
              <w:t xml:space="preserve"> </w:t>
            </w:r>
            <w:r w:rsidR="006F01C3" w:rsidRPr="006409B0">
              <w:rPr>
                <w:rFonts w:asciiTheme="majorBidi" w:hAnsiTheme="majorBidi" w:cstheme="majorBidi"/>
                <w:sz w:val="24"/>
                <w:szCs w:val="24"/>
                <w:rtl/>
                <w:lang w:bidi="ar-JO"/>
              </w:rPr>
              <w:t>ومعدلات النمو</w:t>
            </w:r>
            <w:r w:rsidR="000C7E16" w:rsidRPr="006409B0">
              <w:rPr>
                <w:rFonts w:asciiTheme="majorBidi" w:hAnsiTheme="majorBidi" w:cstheme="majorBidi"/>
                <w:sz w:val="24"/>
                <w:szCs w:val="24"/>
                <w:rtl/>
                <w:lang w:bidi="ar-JO"/>
              </w:rPr>
              <w:t xml:space="preserve"> </w:t>
            </w:r>
          </w:p>
          <w:p w14:paraId="325874D2" w14:textId="77777777" w:rsidR="00821780" w:rsidRPr="006409B0" w:rsidRDefault="00821780" w:rsidP="006409B0">
            <w:pPr>
              <w:ind w:left="360"/>
              <w:jc w:val="both"/>
              <w:rPr>
                <w:rFonts w:asciiTheme="majorBidi" w:hAnsiTheme="majorBidi" w:cstheme="majorBidi"/>
                <w:sz w:val="24"/>
                <w:szCs w:val="24"/>
                <w:rtl/>
                <w:lang w:bidi="ar-JO"/>
              </w:rPr>
            </w:pPr>
          </w:p>
        </w:tc>
      </w:tr>
      <w:tr w:rsidR="00011FFC" w:rsidRPr="006409B0" w14:paraId="4D439243" w14:textId="77777777" w:rsidTr="00F54254">
        <w:tc>
          <w:tcPr>
            <w:tcW w:w="5437" w:type="dxa"/>
          </w:tcPr>
          <w:p w14:paraId="6C32C6E7" w14:textId="77777777" w:rsidR="00011FFC" w:rsidRPr="006409B0" w:rsidRDefault="00B24498"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المرجعية التاريخية:</w:t>
            </w:r>
            <w:r w:rsidR="00DE7BD7" w:rsidRPr="006409B0">
              <w:rPr>
                <w:rFonts w:asciiTheme="majorBidi" w:hAnsiTheme="majorBidi" w:cstheme="majorBidi"/>
                <w:b/>
                <w:bCs/>
                <w:color w:val="4F81BD" w:themeColor="accent1"/>
                <w:sz w:val="24"/>
                <w:szCs w:val="24"/>
                <w:rtl/>
                <w:lang w:bidi="ar-JO"/>
              </w:rPr>
              <w:t xml:space="preserve"> </w:t>
            </w:r>
            <w:r w:rsidR="008839C4" w:rsidRPr="006409B0">
              <w:rPr>
                <w:rFonts w:asciiTheme="majorBidi" w:hAnsiTheme="majorBidi" w:cstheme="majorBidi"/>
                <w:b/>
                <w:bCs/>
                <w:color w:val="4F81BD" w:themeColor="accent1"/>
                <w:sz w:val="24"/>
                <w:szCs w:val="24"/>
                <w:rtl/>
                <w:lang w:bidi="ar-JO"/>
              </w:rPr>
              <w:t>(يرجى كتابة السنة التي بوشر فيها تنفيذ المسح)</w:t>
            </w:r>
          </w:p>
          <w:p w14:paraId="73058945" w14:textId="77777777" w:rsidR="00B24498" w:rsidRPr="006409B0" w:rsidRDefault="001722F9" w:rsidP="006409B0">
            <w:pPr>
              <w:tabs>
                <w:tab w:val="right" w:pos="5216"/>
              </w:tabs>
              <w:jc w:val="both"/>
              <w:rPr>
                <w:rFonts w:asciiTheme="majorBidi" w:hAnsiTheme="majorBidi" w:cstheme="majorBidi"/>
                <w:sz w:val="24"/>
                <w:szCs w:val="24"/>
                <w:rtl/>
                <w:lang w:bidi="ar-JO"/>
              </w:rPr>
            </w:pPr>
            <w:r w:rsidRPr="006409B0">
              <w:rPr>
                <w:rFonts w:asciiTheme="majorBidi" w:hAnsiTheme="majorBidi" w:cstheme="majorBidi"/>
                <w:color w:val="FF0000"/>
                <w:sz w:val="24"/>
                <w:szCs w:val="24"/>
                <w:rtl/>
              </w:rPr>
              <w:t xml:space="preserve"> </w:t>
            </w:r>
            <w:r w:rsidR="009D44DA" w:rsidRPr="006409B0">
              <w:rPr>
                <w:rFonts w:asciiTheme="majorBidi" w:hAnsiTheme="majorBidi" w:cstheme="majorBidi"/>
                <w:sz w:val="24"/>
                <w:szCs w:val="24"/>
                <w:rtl/>
                <w:lang w:bidi="ar-JO"/>
              </w:rPr>
              <w:t xml:space="preserve">أول تقدير للناتج المحلي الإجمالي كان في عام </w:t>
            </w:r>
            <w:r w:rsidR="00C12D96" w:rsidRPr="006409B0">
              <w:rPr>
                <w:rFonts w:asciiTheme="majorBidi" w:hAnsiTheme="majorBidi" w:cstheme="majorBidi"/>
                <w:sz w:val="24"/>
                <w:szCs w:val="24"/>
                <w:lang w:bidi="ar-JO"/>
              </w:rPr>
              <w:t>1992</w:t>
            </w:r>
            <w:r w:rsidR="001027FC" w:rsidRPr="006409B0">
              <w:rPr>
                <w:rFonts w:asciiTheme="majorBidi" w:hAnsiTheme="majorBidi" w:cstheme="majorBidi"/>
                <w:sz w:val="24"/>
                <w:szCs w:val="24"/>
                <w:rtl/>
                <w:lang w:bidi="ar-JO"/>
              </w:rPr>
              <w:t>.</w:t>
            </w:r>
          </w:p>
          <w:p w14:paraId="367017EC" w14:textId="77777777" w:rsidR="00AA1FB0" w:rsidRPr="006409B0" w:rsidRDefault="00AA1FB0" w:rsidP="006409B0">
            <w:pPr>
              <w:tabs>
                <w:tab w:val="right" w:pos="5216"/>
              </w:tabs>
              <w:jc w:val="both"/>
              <w:rPr>
                <w:rFonts w:asciiTheme="majorBidi" w:hAnsiTheme="majorBidi" w:cstheme="majorBidi"/>
                <w:sz w:val="24"/>
                <w:szCs w:val="24"/>
                <w:rtl/>
                <w:lang w:bidi="ar-JO"/>
              </w:rPr>
            </w:pPr>
          </w:p>
        </w:tc>
        <w:tc>
          <w:tcPr>
            <w:tcW w:w="3607" w:type="dxa"/>
          </w:tcPr>
          <w:p w14:paraId="05529C51" w14:textId="77777777" w:rsidR="00011FFC" w:rsidRPr="006409B0" w:rsidRDefault="00011FFC" w:rsidP="006409B0">
            <w:pPr>
              <w:jc w:val="both"/>
              <w:rPr>
                <w:rFonts w:asciiTheme="majorBidi" w:hAnsiTheme="majorBidi" w:cstheme="majorBidi"/>
                <w:sz w:val="24"/>
                <w:szCs w:val="24"/>
                <w:rtl/>
                <w:lang w:bidi="ar-JO"/>
              </w:rPr>
            </w:pPr>
          </w:p>
        </w:tc>
      </w:tr>
      <w:tr w:rsidR="00821780" w:rsidRPr="006409B0" w14:paraId="254994EF" w14:textId="77777777" w:rsidTr="00F54254">
        <w:tc>
          <w:tcPr>
            <w:tcW w:w="9044" w:type="dxa"/>
            <w:gridSpan w:val="2"/>
          </w:tcPr>
          <w:p w14:paraId="344EEF14"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المستخدم</w:t>
            </w:r>
            <w:r w:rsidR="00F45859" w:rsidRPr="006409B0">
              <w:rPr>
                <w:rFonts w:asciiTheme="majorBidi" w:hAnsiTheme="majorBidi" w:cstheme="majorBidi"/>
                <w:b/>
                <w:bCs/>
                <w:color w:val="4F81BD" w:themeColor="accent1"/>
                <w:sz w:val="24"/>
                <w:szCs w:val="24"/>
                <w:rtl/>
                <w:lang w:bidi="ar-JO"/>
              </w:rPr>
              <w:t>و</w:t>
            </w:r>
            <w:r w:rsidRPr="006409B0">
              <w:rPr>
                <w:rFonts w:asciiTheme="majorBidi" w:hAnsiTheme="majorBidi" w:cstheme="majorBidi"/>
                <w:b/>
                <w:bCs/>
                <w:color w:val="4F81BD" w:themeColor="accent1"/>
                <w:sz w:val="24"/>
                <w:szCs w:val="24"/>
                <w:rtl/>
                <w:lang w:bidi="ar-JO"/>
              </w:rPr>
              <w:t xml:space="preserve">ن والتطبيقات </w:t>
            </w:r>
            <w:r w:rsidR="008839C4" w:rsidRPr="006409B0">
              <w:rPr>
                <w:rFonts w:asciiTheme="majorBidi" w:hAnsiTheme="majorBidi" w:cstheme="majorBidi"/>
                <w:b/>
                <w:bCs/>
                <w:color w:val="4F81BD" w:themeColor="accent1"/>
                <w:sz w:val="24"/>
                <w:szCs w:val="24"/>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14:paraId="5336AAD4" w14:textId="77777777" w:rsidR="00821780"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المستخدم</w:t>
            </w:r>
            <w:r w:rsidR="00F45859" w:rsidRPr="006409B0">
              <w:rPr>
                <w:rFonts w:asciiTheme="majorBidi" w:hAnsiTheme="majorBidi" w:cstheme="majorBidi"/>
                <w:sz w:val="24"/>
                <w:szCs w:val="24"/>
                <w:rtl/>
                <w:lang w:bidi="ar-JO"/>
              </w:rPr>
              <w:t>و</w:t>
            </w:r>
            <w:r w:rsidRPr="006409B0">
              <w:rPr>
                <w:rFonts w:asciiTheme="majorBidi" w:hAnsiTheme="majorBidi" w:cstheme="majorBidi"/>
                <w:sz w:val="24"/>
                <w:szCs w:val="24"/>
                <w:rtl/>
                <w:lang w:bidi="ar-JO"/>
              </w:rPr>
              <w:t xml:space="preserve">ن: الخبراء الاقتصاديين ، والباحثين في المجالات </w:t>
            </w:r>
            <w:r w:rsidR="00D90F8B" w:rsidRPr="006409B0">
              <w:rPr>
                <w:rFonts w:asciiTheme="majorBidi" w:hAnsiTheme="majorBidi" w:cstheme="majorBidi"/>
                <w:sz w:val="24"/>
                <w:szCs w:val="24"/>
                <w:rtl/>
                <w:lang w:bidi="ar-JO"/>
              </w:rPr>
              <w:t>الاقتصادية</w:t>
            </w:r>
            <w:r w:rsidRPr="006409B0">
              <w:rPr>
                <w:rFonts w:asciiTheme="majorBidi" w:hAnsiTheme="majorBidi" w:cstheme="majorBidi"/>
                <w:sz w:val="24"/>
                <w:szCs w:val="24"/>
                <w:rtl/>
                <w:lang w:bidi="ar-JO"/>
              </w:rPr>
              <w:t xml:space="preserve">، </w:t>
            </w:r>
            <w:r w:rsidR="00D90F8B" w:rsidRPr="006409B0">
              <w:rPr>
                <w:rFonts w:asciiTheme="majorBidi" w:hAnsiTheme="majorBidi" w:cstheme="majorBidi"/>
                <w:sz w:val="24"/>
                <w:szCs w:val="24"/>
                <w:rtl/>
                <w:lang w:bidi="ar-JO"/>
              </w:rPr>
              <w:t xml:space="preserve">البنك </w:t>
            </w:r>
            <w:r w:rsidR="00A836A1" w:rsidRPr="006409B0">
              <w:rPr>
                <w:rFonts w:asciiTheme="majorBidi" w:hAnsiTheme="majorBidi" w:cstheme="majorBidi"/>
                <w:sz w:val="24"/>
                <w:szCs w:val="24"/>
                <w:rtl/>
                <w:lang w:bidi="ar-JO"/>
              </w:rPr>
              <w:t>المركزي، وزارة المالية، القطاع الخاص</w:t>
            </w:r>
          </w:p>
          <w:p w14:paraId="73447BAD" w14:textId="77777777" w:rsidR="00821780"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التطبيقات: </w:t>
            </w:r>
            <w:r w:rsidR="00A836A1" w:rsidRPr="006409B0">
              <w:rPr>
                <w:rFonts w:asciiTheme="majorBidi" w:hAnsiTheme="majorBidi" w:cstheme="majorBidi"/>
                <w:sz w:val="24"/>
                <w:szCs w:val="24"/>
                <w:rtl/>
                <w:lang w:bidi="ar-JO"/>
              </w:rPr>
              <w:t>رسم وتنفيذ السياسات المالية الحكومية، بناء القرارات الاقتصادية</w:t>
            </w:r>
            <w:r w:rsidR="001027FC" w:rsidRPr="006409B0">
              <w:rPr>
                <w:rFonts w:asciiTheme="majorBidi" w:hAnsiTheme="majorBidi" w:cstheme="majorBidi"/>
                <w:sz w:val="24"/>
                <w:szCs w:val="24"/>
                <w:rtl/>
                <w:lang w:bidi="ar-JO"/>
              </w:rPr>
              <w:t>.</w:t>
            </w:r>
          </w:p>
        </w:tc>
      </w:tr>
      <w:tr w:rsidR="00821780" w:rsidRPr="006409B0" w14:paraId="37676078" w14:textId="77777777" w:rsidTr="00F54254">
        <w:tc>
          <w:tcPr>
            <w:tcW w:w="9044" w:type="dxa"/>
            <w:gridSpan w:val="2"/>
          </w:tcPr>
          <w:p w14:paraId="12E35CAF" w14:textId="77777777" w:rsidR="00821780" w:rsidRPr="006409B0" w:rsidRDefault="00821780" w:rsidP="006409B0">
            <w:pPr>
              <w:jc w:val="both"/>
              <w:rPr>
                <w:rFonts w:asciiTheme="majorBidi" w:hAnsiTheme="majorBidi" w:cstheme="majorBidi"/>
                <w:b/>
                <w:bCs/>
                <w:sz w:val="24"/>
                <w:szCs w:val="24"/>
                <w:rtl/>
                <w:lang w:bidi="ar-JO"/>
              </w:rPr>
            </w:pPr>
          </w:p>
        </w:tc>
      </w:tr>
      <w:tr w:rsidR="00821780" w:rsidRPr="006409B0" w14:paraId="60DB86EA" w14:textId="77777777" w:rsidTr="00F54254">
        <w:tc>
          <w:tcPr>
            <w:tcW w:w="9044" w:type="dxa"/>
            <w:gridSpan w:val="2"/>
          </w:tcPr>
          <w:p w14:paraId="13ECAC98"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المصدر</w:t>
            </w:r>
            <w:r w:rsidR="008839C4" w:rsidRPr="006409B0">
              <w:rPr>
                <w:rFonts w:asciiTheme="majorBidi" w:hAnsiTheme="majorBidi" w:cstheme="majorBidi"/>
                <w:b/>
                <w:bCs/>
                <w:color w:val="4F81BD" w:themeColor="accent1"/>
                <w:sz w:val="24"/>
                <w:szCs w:val="24"/>
                <w:rtl/>
                <w:lang w:bidi="ar-JO"/>
              </w:rPr>
              <w:t xml:space="preserve"> (يرجى كتابة مصدر جمع البيانات، مثال المسح في حالة الاعتماد على المسح في جمع البيانات)</w:t>
            </w:r>
          </w:p>
          <w:p w14:paraId="79A60441" w14:textId="77777777" w:rsidR="000B781A"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تجمع البيانات من خلال</w:t>
            </w:r>
            <w:r w:rsidR="00E5258D" w:rsidRPr="006409B0">
              <w:rPr>
                <w:rFonts w:asciiTheme="majorBidi" w:hAnsiTheme="majorBidi" w:cstheme="majorBidi"/>
                <w:sz w:val="24"/>
                <w:szCs w:val="24"/>
                <w:rtl/>
                <w:lang w:bidi="ar-JO"/>
              </w:rPr>
              <w:t xml:space="preserve"> </w:t>
            </w:r>
            <w:r w:rsidR="00E27239" w:rsidRPr="006409B0">
              <w:rPr>
                <w:rFonts w:asciiTheme="majorBidi" w:hAnsiTheme="majorBidi" w:cstheme="majorBidi"/>
                <w:sz w:val="24"/>
                <w:szCs w:val="24"/>
                <w:rtl/>
                <w:lang w:bidi="ar-JO"/>
              </w:rPr>
              <w:t>المسوح</w:t>
            </w:r>
            <w:r w:rsidR="00010FD4" w:rsidRPr="006409B0">
              <w:rPr>
                <w:rFonts w:asciiTheme="majorBidi" w:hAnsiTheme="majorBidi" w:cstheme="majorBidi"/>
                <w:sz w:val="24"/>
                <w:szCs w:val="24"/>
                <w:rtl/>
                <w:lang w:bidi="ar-JO"/>
              </w:rPr>
              <w:t>ات</w:t>
            </w:r>
            <w:r w:rsidR="000B781A" w:rsidRPr="006409B0">
              <w:rPr>
                <w:rFonts w:asciiTheme="majorBidi" w:hAnsiTheme="majorBidi" w:cstheme="majorBidi"/>
                <w:sz w:val="24"/>
                <w:szCs w:val="24"/>
                <w:rtl/>
                <w:lang w:bidi="ar-JO"/>
              </w:rPr>
              <w:t xml:space="preserve">: </w:t>
            </w:r>
            <w:r w:rsidR="00E27239" w:rsidRPr="006409B0">
              <w:rPr>
                <w:rFonts w:asciiTheme="majorBidi" w:hAnsiTheme="majorBidi" w:cstheme="majorBidi"/>
                <w:sz w:val="24"/>
                <w:szCs w:val="24"/>
                <w:rtl/>
                <w:lang w:bidi="ar-JO"/>
              </w:rPr>
              <w:t xml:space="preserve"> </w:t>
            </w:r>
            <w:r w:rsidR="00686F48" w:rsidRPr="006409B0">
              <w:rPr>
                <w:rFonts w:asciiTheme="majorBidi" w:hAnsiTheme="majorBidi" w:cstheme="majorBidi"/>
                <w:sz w:val="24"/>
                <w:szCs w:val="24"/>
                <w:rtl/>
                <w:lang w:bidi="ar-JO"/>
              </w:rPr>
              <w:t>(</w:t>
            </w:r>
            <w:r w:rsidR="00392C58" w:rsidRPr="006409B0">
              <w:rPr>
                <w:rFonts w:asciiTheme="majorBidi" w:hAnsiTheme="majorBidi" w:cstheme="majorBidi"/>
                <w:sz w:val="24"/>
                <w:szCs w:val="24"/>
                <w:rtl/>
                <w:lang w:bidi="ar-JO"/>
              </w:rPr>
              <w:t>الزراعية</w:t>
            </w:r>
            <w:r w:rsidR="000B781A" w:rsidRPr="006409B0">
              <w:rPr>
                <w:rFonts w:asciiTheme="majorBidi" w:hAnsiTheme="majorBidi" w:cstheme="majorBidi"/>
                <w:sz w:val="24"/>
                <w:szCs w:val="24"/>
                <w:rtl/>
                <w:lang w:bidi="ar-JO"/>
              </w:rPr>
              <w:t xml:space="preserve"> </w:t>
            </w:r>
            <w:r w:rsidR="00E27239" w:rsidRPr="006409B0">
              <w:rPr>
                <w:rFonts w:asciiTheme="majorBidi" w:hAnsiTheme="majorBidi" w:cstheme="majorBidi"/>
                <w:sz w:val="24"/>
                <w:szCs w:val="24"/>
                <w:rtl/>
                <w:lang w:bidi="ar-JO"/>
              </w:rPr>
              <w:t>(حيواني، نباتي)</w:t>
            </w:r>
            <w:r w:rsidR="00B34328" w:rsidRPr="006409B0">
              <w:rPr>
                <w:rFonts w:asciiTheme="majorBidi" w:hAnsiTheme="majorBidi" w:cstheme="majorBidi"/>
                <w:sz w:val="24"/>
                <w:szCs w:val="24"/>
                <w:rtl/>
                <w:lang w:bidi="ar-JO"/>
              </w:rPr>
              <w:t>،</w:t>
            </w:r>
            <w:r w:rsidR="00E27239" w:rsidRPr="006409B0">
              <w:rPr>
                <w:rFonts w:asciiTheme="majorBidi" w:hAnsiTheme="majorBidi" w:cstheme="majorBidi"/>
                <w:sz w:val="24"/>
                <w:szCs w:val="24"/>
                <w:rtl/>
                <w:lang w:bidi="ar-JO"/>
              </w:rPr>
              <w:t>ا</w:t>
            </w:r>
            <w:r w:rsidR="000B781A" w:rsidRPr="006409B0">
              <w:rPr>
                <w:rFonts w:asciiTheme="majorBidi" w:hAnsiTheme="majorBidi" w:cstheme="majorBidi"/>
                <w:sz w:val="24"/>
                <w:szCs w:val="24"/>
                <w:rtl/>
                <w:lang w:bidi="ar-JO"/>
              </w:rPr>
              <w:t>لصناعات الاستخراجية والتحويلية</w:t>
            </w:r>
            <w:r w:rsidR="00B34328" w:rsidRPr="006409B0">
              <w:rPr>
                <w:rFonts w:asciiTheme="majorBidi" w:hAnsiTheme="majorBidi" w:cstheme="majorBidi"/>
                <w:sz w:val="24"/>
                <w:szCs w:val="24"/>
                <w:rtl/>
                <w:lang w:bidi="ar-JO"/>
              </w:rPr>
              <w:t>، النقل، الانشاء</w:t>
            </w:r>
            <w:r w:rsidR="00392C58" w:rsidRPr="006409B0">
              <w:rPr>
                <w:rFonts w:asciiTheme="majorBidi" w:hAnsiTheme="majorBidi" w:cstheme="majorBidi"/>
                <w:sz w:val="24"/>
                <w:szCs w:val="24"/>
                <w:rtl/>
                <w:lang w:bidi="ar-JO"/>
              </w:rPr>
              <w:t xml:space="preserve">ات، </w:t>
            </w:r>
            <w:r w:rsidR="00D1556B" w:rsidRPr="006409B0">
              <w:rPr>
                <w:rFonts w:asciiTheme="majorBidi" w:hAnsiTheme="majorBidi" w:cstheme="majorBidi"/>
                <w:sz w:val="24"/>
                <w:szCs w:val="24"/>
                <w:rtl/>
                <w:lang w:bidi="ar-JO"/>
              </w:rPr>
              <w:t>ال</w:t>
            </w:r>
            <w:r w:rsidR="00392C58" w:rsidRPr="006409B0">
              <w:rPr>
                <w:rFonts w:asciiTheme="majorBidi" w:hAnsiTheme="majorBidi" w:cstheme="majorBidi"/>
                <w:sz w:val="24"/>
                <w:szCs w:val="24"/>
                <w:rtl/>
                <w:lang w:bidi="ar-JO"/>
              </w:rPr>
              <w:t xml:space="preserve">خدمات و </w:t>
            </w:r>
            <w:r w:rsidR="00171C4E" w:rsidRPr="006409B0">
              <w:rPr>
                <w:rFonts w:asciiTheme="majorBidi" w:hAnsiTheme="majorBidi" w:cstheme="majorBidi"/>
                <w:sz w:val="24"/>
                <w:szCs w:val="24"/>
                <w:rtl/>
                <w:lang w:bidi="ar-JO"/>
              </w:rPr>
              <w:t>التجارة الخارجية</w:t>
            </w:r>
            <w:r w:rsidR="00010FD4" w:rsidRPr="006409B0">
              <w:rPr>
                <w:rFonts w:asciiTheme="majorBidi" w:hAnsiTheme="majorBidi" w:cstheme="majorBidi"/>
                <w:sz w:val="24"/>
                <w:szCs w:val="24"/>
                <w:rtl/>
                <w:lang w:bidi="ar-JO"/>
              </w:rPr>
              <w:t>)</w:t>
            </w:r>
            <w:r w:rsidR="00171C4E" w:rsidRPr="006409B0">
              <w:rPr>
                <w:rFonts w:asciiTheme="majorBidi" w:hAnsiTheme="majorBidi" w:cstheme="majorBidi"/>
                <w:sz w:val="24"/>
                <w:szCs w:val="24"/>
                <w:rtl/>
                <w:lang w:bidi="ar-JO"/>
              </w:rPr>
              <w:t xml:space="preserve"> </w:t>
            </w:r>
            <w:r w:rsidR="00010FD4" w:rsidRPr="006409B0">
              <w:rPr>
                <w:rFonts w:asciiTheme="majorBidi" w:hAnsiTheme="majorBidi" w:cstheme="majorBidi"/>
                <w:sz w:val="24"/>
                <w:szCs w:val="24"/>
                <w:rtl/>
                <w:lang w:bidi="ar-JO"/>
              </w:rPr>
              <w:t xml:space="preserve">/ </w:t>
            </w:r>
            <w:r w:rsidR="007418C7" w:rsidRPr="006409B0">
              <w:rPr>
                <w:rFonts w:asciiTheme="majorBidi" w:hAnsiTheme="majorBidi" w:cstheme="majorBidi"/>
                <w:sz w:val="24"/>
                <w:szCs w:val="24"/>
                <w:rtl/>
                <w:lang w:bidi="ar-JO"/>
              </w:rPr>
              <w:t xml:space="preserve">الأرقام القياسية من قسم الأسعار / </w:t>
            </w:r>
            <w:r w:rsidR="00686F48" w:rsidRPr="006409B0">
              <w:rPr>
                <w:rFonts w:asciiTheme="majorBidi" w:hAnsiTheme="majorBidi" w:cstheme="majorBidi"/>
                <w:sz w:val="24"/>
                <w:szCs w:val="24"/>
                <w:rtl/>
                <w:lang w:bidi="ar-JO"/>
              </w:rPr>
              <w:t>ال</w:t>
            </w:r>
            <w:r w:rsidR="00230595" w:rsidRPr="006409B0">
              <w:rPr>
                <w:rFonts w:asciiTheme="majorBidi" w:hAnsiTheme="majorBidi" w:cstheme="majorBidi"/>
                <w:sz w:val="24"/>
                <w:szCs w:val="24"/>
                <w:rtl/>
                <w:lang w:bidi="ar-JO"/>
              </w:rPr>
              <w:t xml:space="preserve">سجلات </w:t>
            </w:r>
            <w:r w:rsidR="002D05D0" w:rsidRPr="006409B0">
              <w:rPr>
                <w:rFonts w:asciiTheme="majorBidi" w:hAnsiTheme="majorBidi" w:cstheme="majorBidi"/>
                <w:sz w:val="24"/>
                <w:szCs w:val="24"/>
                <w:rtl/>
                <w:lang w:bidi="ar-JO"/>
              </w:rPr>
              <w:t>ال</w:t>
            </w:r>
            <w:r w:rsidR="00230595" w:rsidRPr="006409B0">
              <w:rPr>
                <w:rFonts w:asciiTheme="majorBidi" w:hAnsiTheme="majorBidi" w:cstheme="majorBidi"/>
                <w:sz w:val="24"/>
                <w:szCs w:val="24"/>
                <w:rtl/>
                <w:lang w:bidi="ar-JO"/>
              </w:rPr>
              <w:t>ادارية</w:t>
            </w:r>
            <w:r w:rsidR="00E21906" w:rsidRPr="006409B0">
              <w:rPr>
                <w:rFonts w:asciiTheme="majorBidi" w:hAnsiTheme="majorBidi" w:cstheme="majorBidi"/>
                <w:sz w:val="24"/>
                <w:szCs w:val="24"/>
                <w:rtl/>
                <w:lang w:bidi="ar-JO"/>
              </w:rPr>
              <w:t xml:space="preserve"> </w:t>
            </w:r>
          </w:p>
          <w:p w14:paraId="70FE24ED" w14:textId="77777777" w:rsidR="00171C4E" w:rsidRPr="006409B0" w:rsidRDefault="00171C4E" w:rsidP="006409B0">
            <w:pPr>
              <w:jc w:val="both"/>
              <w:rPr>
                <w:rFonts w:asciiTheme="majorBidi" w:hAnsiTheme="majorBidi" w:cstheme="majorBidi"/>
                <w:sz w:val="24"/>
                <w:szCs w:val="24"/>
                <w:lang w:bidi="ar-JO"/>
              </w:rPr>
            </w:pPr>
          </w:p>
        </w:tc>
      </w:tr>
      <w:tr w:rsidR="00821780" w:rsidRPr="006409B0" w14:paraId="5E0817F4" w14:textId="77777777" w:rsidTr="00F54254">
        <w:tc>
          <w:tcPr>
            <w:tcW w:w="5437" w:type="dxa"/>
          </w:tcPr>
          <w:p w14:paraId="60D3B1B9" w14:textId="77777777" w:rsidR="00821780" w:rsidRPr="006409B0" w:rsidRDefault="00821780" w:rsidP="006409B0">
            <w:pPr>
              <w:jc w:val="both"/>
              <w:rPr>
                <w:rFonts w:asciiTheme="majorBidi" w:hAnsiTheme="majorBidi" w:cstheme="majorBidi"/>
                <w:b/>
                <w:bCs/>
                <w:sz w:val="24"/>
                <w:szCs w:val="24"/>
                <w:rtl/>
                <w:lang w:bidi="ar-JO"/>
              </w:rPr>
            </w:pPr>
          </w:p>
        </w:tc>
        <w:tc>
          <w:tcPr>
            <w:tcW w:w="3607" w:type="dxa"/>
          </w:tcPr>
          <w:p w14:paraId="3455E392" w14:textId="77777777" w:rsidR="00821780" w:rsidRPr="006409B0" w:rsidRDefault="00821780" w:rsidP="006409B0">
            <w:pPr>
              <w:jc w:val="both"/>
              <w:rPr>
                <w:rFonts w:asciiTheme="majorBidi" w:hAnsiTheme="majorBidi" w:cstheme="majorBidi"/>
                <w:sz w:val="24"/>
                <w:szCs w:val="24"/>
                <w:rtl/>
                <w:lang w:bidi="ar-JO"/>
              </w:rPr>
            </w:pPr>
          </w:p>
        </w:tc>
      </w:tr>
      <w:tr w:rsidR="00821780" w:rsidRPr="006409B0" w14:paraId="469C96EA" w14:textId="77777777" w:rsidTr="00F54254">
        <w:tc>
          <w:tcPr>
            <w:tcW w:w="9044" w:type="dxa"/>
            <w:gridSpan w:val="2"/>
          </w:tcPr>
          <w:p w14:paraId="778BC327"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الهيئة المخولة بجمع البيانات ونشرها</w:t>
            </w:r>
            <w:r w:rsidR="008839C4" w:rsidRPr="006409B0">
              <w:rPr>
                <w:rFonts w:asciiTheme="majorBidi" w:hAnsiTheme="majorBidi" w:cstheme="majorBidi"/>
                <w:b/>
                <w:bCs/>
                <w:color w:val="4F81BD" w:themeColor="accent1"/>
                <w:sz w:val="24"/>
                <w:szCs w:val="24"/>
                <w:rtl/>
                <w:lang w:bidi="ar-JO"/>
              </w:rPr>
              <w:t xml:space="preserve"> (من هي الجهة الرسمية التي تقوم بجمع الأرقام، مثال دائرة الإحصاءات العامة، البنك المركزي، ...الخ)</w:t>
            </w:r>
          </w:p>
          <w:p w14:paraId="47CAB55D" w14:textId="77777777" w:rsidR="00821780" w:rsidRPr="006409B0" w:rsidRDefault="0082178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دائرة الإحصاءات العامة بموجب قانون </w:t>
            </w:r>
            <w:r w:rsidR="00B0558E" w:rsidRPr="006409B0">
              <w:rPr>
                <w:rFonts w:asciiTheme="majorBidi" w:hAnsiTheme="majorBidi" w:cstheme="majorBidi"/>
                <w:sz w:val="24"/>
                <w:szCs w:val="24"/>
                <w:rtl/>
                <w:lang w:bidi="ar-JO"/>
              </w:rPr>
              <w:t xml:space="preserve">رقم </w:t>
            </w:r>
            <w:r w:rsidR="00971501" w:rsidRPr="006409B0">
              <w:rPr>
                <w:rFonts w:asciiTheme="majorBidi" w:hAnsiTheme="majorBidi" w:cstheme="majorBidi"/>
                <w:sz w:val="24"/>
                <w:szCs w:val="24"/>
                <w:lang w:bidi="ar-JO"/>
              </w:rPr>
              <w:t>12</w:t>
            </w:r>
            <w:r w:rsidR="00B0558E" w:rsidRPr="006409B0">
              <w:rPr>
                <w:rFonts w:asciiTheme="majorBidi" w:hAnsiTheme="majorBidi" w:cstheme="majorBidi"/>
                <w:sz w:val="24"/>
                <w:szCs w:val="24"/>
                <w:rtl/>
                <w:lang w:bidi="ar-JO"/>
              </w:rPr>
              <w:t xml:space="preserve"> لسنة </w:t>
            </w:r>
            <w:r w:rsidR="00971501" w:rsidRPr="006409B0">
              <w:rPr>
                <w:rFonts w:asciiTheme="majorBidi" w:hAnsiTheme="majorBidi" w:cstheme="majorBidi"/>
                <w:sz w:val="24"/>
                <w:szCs w:val="24"/>
                <w:lang w:bidi="ar-JO"/>
              </w:rPr>
              <w:t>2012</w:t>
            </w:r>
            <w:r w:rsidR="001027FC" w:rsidRPr="006409B0">
              <w:rPr>
                <w:rFonts w:asciiTheme="majorBidi" w:hAnsiTheme="majorBidi" w:cstheme="majorBidi"/>
                <w:sz w:val="24"/>
                <w:szCs w:val="24"/>
                <w:rtl/>
                <w:lang w:bidi="ar-JO"/>
              </w:rPr>
              <w:t>.</w:t>
            </w:r>
          </w:p>
        </w:tc>
      </w:tr>
      <w:tr w:rsidR="00B211AB" w:rsidRPr="006409B0" w14:paraId="624C51FB" w14:textId="77777777" w:rsidTr="00F54254">
        <w:tc>
          <w:tcPr>
            <w:tcW w:w="5437" w:type="dxa"/>
          </w:tcPr>
          <w:p w14:paraId="00565897" w14:textId="77777777" w:rsidR="00B211AB" w:rsidRPr="006409B0" w:rsidRDefault="00F11EE6" w:rsidP="006409B0">
            <w:pPr>
              <w:pStyle w:val="Heading1"/>
              <w:jc w:val="both"/>
              <w:outlineLvl w:val="0"/>
              <w:rPr>
                <w:rFonts w:asciiTheme="majorBidi" w:hAnsiTheme="majorBidi"/>
                <w:sz w:val="24"/>
                <w:szCs w:val="24"/>
                <w:rtl/>
                <w:lang w:bidi="ar-JO"/>
              </w:rPr>
            </w:pPr>
            <w:bookmarkStart w:id="1" w:name="_1._المحتويات"/>
            <w:bookmarkEnd w:id="1"/>
            <w:r w:rsidRPr="006409B0">
              <w:rPr>
                <w:rFonts w:asciiTheme="majorBidi" w:hAnsiTheme="majorBidi"/>
                <w:sz w:val="24"/>
                <w:szCs w:val="24"/>
                <w:rtl/>
                <w:lang w:bidi="ar-JO"/>
              </w:rPr>
              <w:t xml:space="preserve">1. المحتويات </w:t>
            </w:r>
          </w:p>
        </w:tc>
        <w:tc>
          <w:tcPr>
            <w:tcW w:w="3607" w:type="dxa"/>
          </w:tcPr>
          <w:p w14:paraId="0B915A92" w14:textId="77777777" w:rsidR="00B211AB" w:rsidRPr="006409B0" w:rsidRDefault="00B211AB" w:rsidP="006409B0">
            <w:pPr>
              <w:jc w:val="both"/>
              <w:rPr>
                <w:rFonts w:asciiTheme="majorBidi" w:hAnsiTheme="majorBidi" w:cstheme="majorBidi"/>
                <w:sz w:val="24"/>
                <w:szCs w:val="24"/>
                <w:rtl/>
                <w:lang w:bidi="ar-JO"/>
              </w:rPr>
            </w:pPr>
          </w:p>
        </w:tc>
      </w:tr>
      <w:tr w:rsidR="00821780" w:rsidRPr="006409B0" w14:paraId="7911E930" w14:textId="77777777" w:rsidTr="00F54254">
        <w:tc>
          <w:tcPr>
            <w:tcW w:w="9044" w:type="dxa"/>
            <w:gridSpan w:val="2"/>
          </w:tcPr>
          <w:p w14:paraId="24F1E238"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1-1 وصف المحتويات </w:t>
            </w:r>
            <w:r w:rsidR="008839C4" w:rsidRPr="006409B0">
              <w:rPr>
                <w:rFonts w:asciiTheme="majorBidi" w:hAnsiTheme="majorBidi" w:cstheme="majorBidi"/>
                <w:b/>
                <w:bCs/>
                <w:color w:val="4F81BD" w:themeColor="accent1"/>
                <w:sz w:val="24"/>
                <w:szCs w:val="24"/>
                <w:rtl/>
                <w:lang w:bidi="ar-JO"/>
              </w:rPr>
              <w:t>(تقديم وصف مختصر لما تم نشره في الجداول أو النشرة)</w:t>
            </w:r>
          </w:p>
          <w:p w14:paraId="6E8032F1" w14:textId="77777777" w:rsidR="00821780" w:rsidRPr="006409B0" w:rsidRDefault="008171AD" w:rsidP="006409B0">
            <w:pPr>
              <w:jc w:val="both"/>
              <w:rPr>
                <w:rFonts w:asciiTheme="majorBidi" w:hAnsiTheme="majorBidi" w:cstheme="majorBidi"/>
                <w:sz w:val="24"/>
                <w:szCs w:val="24"/>
                <w:lang w:bidi="ar-JO"/>
              </w:rPr>
            </w:pPr>
            <w:r w:rsidRPr="006409B0">
              <w:rPr>
                <w:rFonts w:asciiTheme="majorBidi" w:hAnsiTheme="majorBidi" w:cstheme="majorBidi"/>
                <w:sz w:val="24"/>
                <w:szCs w:val="24"/>
                <w:rtl/>
                <w:lang w:bidi="ar-JO"/>
              </w:rPr>
              <w:t xml:space="preserve">يتم نشر الناتج المحلي الاجمالي بالاسعار الجارية والثابتة وكما يتم نشر </w:t>
            </w:r>
            <w:r w:rsidR="004F2D5D" w:rsidRPr="006409B0">
              <w:rPr>
                <w:rFonts w:asciiTheme="majorBidi" w:hAnsiTheme="majorBidi" w:cstheme="majorBidi"/>
                <w:sz w:val="24"/>
                <w:szCs w:val="24"/>
                <w:rtl/>
                <w:lang w:bidi="ar-JO"/>
              </w:rPr>
              <w:t>معدلات</w:t>
            </w:r>
            <w:r w:rsidRPr="006409B0">
              <w:rPr>
                <w:rFonts w:asciiTheme="majorBidi" w:hAnsiTheme="majorBidi" w:cstheme="majorBidi"/>
                <w:sz w:val="24"/>
                <w:szCs w:val="24"/>
                <w:rtl/>
                <w:lang w:bidi="ar-JO"/>
              </w:rPr>
              <w:t xml:space="preserve"> النمو </w:t>
            </w:r>
            <w:r w:rsidR="0078000F" w:rsidRPr="006409B0">
              <w:rPr>
                <w:rFonts w:asciiTheme="majorBidi" w:hAnsiTheme="majorBidi" w:cstheme="majorBidi"/>
                <w:sz w:val="24"/>
                <w:szCs w:val="24"/>
                <w:rtl/>
                <w:lang w:bidi="ar-JO"/>
              </w:rPr>
              <w:t>بشكل ربعي</w:t>
            </w:r>
            <w:r w:rsidR="001027FC" w:rsidRPr="006409B0">
              <w:rPr>
                <w:rFonts w:asciiTheme="majorBidi" w:hAnsiTheme="majorBidi" w:cstheme="majorBidi"/>
                <w:sz w:val="24"/>
                <w:szCs w:val="24"/>
                <w:rtl/>
                <w:lang w:bidi="ar-JO"/>
              </w:rPr>
              <w:t>.</w:t>
            </w:r>
          </w:p>
          <w:p w14:paraId="472F3505" w14:textId="77777777" w:rsidR="008171AD" w:rsidRPr="006409B0" w:rsidRDefault="008171AD" w:rsidP="006409B0">
            <w:pPr>
              <w:jc w:val="both"/>
              <w:rPr>
                <w:rFonts w:asciiTheme="majorBidi" w:hAnsiTheme="majorBidi" w:cstheme="majorBidi"/>
                <w:sz w:val="24"/>
                <w:szCs w:val="24"/>
                <w:rtl/>
                <w:lang w:bidi="ar-JO"/>
              </w:rPr>
            </w:pPr>
          </w:p>
        </w:tc>
      </w:tr>
      <w:tr w:rsidR="00821780" w:rsidRPr="006409B0" w14:paraId="68C20044" w14:textId="77777777" w:rsidTr="00F54254">
        <w:tc>
          <w:tcPr>
            <w:tcW w:w="9044" w:type="dxa"/>
            <w:gridSpan w:val="2"/>
          </w:tcPr>
          <w:p w14:paraId="3F2BD79D" w14:textId="77777777" w:rsidR="00821780" w:rsidRPr="006409B0" w:rsidRDefault="0082178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 xml:space="preserve">1-2 تعاريف إحصائية </w:t>
            </w:r>
            <w:r w:rsidR="008839C4" w:rsidRPr="006409B0">
              <w:rPr>
                <w:rFonts w:asciiTheme="majorBidi" w:hAnsiTheme="majorBidi" w:cstheme="majorBidi"/>
                <w:b/>
                <w:bCs/>
                <w:color w:val="4F81BD" w:themeColor="accent1"/>
                <w:sz w:val="24"/>
                <w:szCs w:val="24"/>
                <w:rtl/>
                <w:lang w:bidi="ar-JO"/>
              </w:rPr>
              <w:t>(ذكر أهم التعريفات الإحصائية الواردة في المسح)</w:t>
            </w:r>
          </w:p>
          <w:p w14:paraId="0FFB8192" w14:textId="77777777" w:rsidR="00923BFD" w:rsidRPr="006409B0" w:rsidRDefault="00923BFD"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الناتج المحلي الإجمالي بأسعار السوق (</w:t>
            </w:r>
            <w:r w:rsidRPr="006409B0">
              <w:rPr>
                <w:rFonts w:asciiTheme="majorBidi" w:hAnsiTheme="majorBidi" w:cstheme="majorBidi"/>
                <w:b/>
                <w:bCs/>
                <w:sz w:val="24"/>
                <w:szCs w:val="24"/>
                <w:lang w:bidi="ar-JO"/>
              </w:rPr>
              <w:t>GDP</w:t>
            </w:r>
            <w:r w:rsidRPr="006409B0">
              <w:rPr>
                <w:rFonts w:asciiTheme="majorBidi" w:hAnsiTheme="majorBidi" w:cstheme="majorBidi"/>
                <w:b/>
                <w:bCs/>
                <w:sz w:val="24"/>
                <w:szCs w:val="24"/>
                <w:rtl/>
                <w:lang w:bidi="ar-JO"/>
              </w:rPr>
              <w:t>)</w:t>
            </w:r>
            <w:r w:rsidRPr="006409B0">
              <w:rPr>
                <w:rFonts w:asciiTheme="majorBidi" w:hAnsiTheme="majorBidi" w:cstheme="majorBidi"/>
                <w:b/>
                <w:bCs/>
                <w:sz w:val="24"/>
                <w:szCs w:val="24"/>
                <w:rtl/>
              </w:rPr>
              <w:t xml:space="preserve">: </w:t>
            </w:r>
            <w:r w:rsidRPr="006409B0">
              <w:rPr>
                <w:rFonts w:asciiTheme="majorBidi" w:hAnsiTheme="majorBidi" w:cstheme="majorBidi"/>
                <w:sz w:val="24"/>
                <w:szCs w:val="24"/>
                <w:rtl/>
                <w:lang w:bidi="ar-JO"/>
              </w:rPr>
              <w:t>هو حاصل القيمة السوقية للسلع والخدمات النهائية التي ينتجها الاقتصاد خلال فترة زمنية محددة عادة ما تكون سنة، ويعبر عنه أيضا بأنه إجمالي القيمة المضافة بالأسعار الأساسية التى تحققها جميع الوحدات المنتجة المقيمة مضافاً إليها الضرائب على المنتجات مطر</w:t>
            </w:r>
            <w:r w:rsidR="00313488" w:rsidRPr="006409B0">
              <w:rPr>
                <w:rFonts w:asciiTheme="majorBidi" w:hAnsiTheme="majorBidi" w:cstheme="majorBidi"/>
                <w:sz w:val="24"/>
                <w:szCs w:val="24"/>
                <w:rtl/>
                <w:lang w:bidi="ar-JO"/>
              </w:rPr>
              <w:t>وحاً منها الإعانات على المنتجات</w:t>
            </w:r>
            <w:r w:rsidR="001027FC" w:rsidRPr="006409B0">
              <w:rPr>
                <w:rFonts w:asciiTheme="majorBidi" w:hAnsiTheme="majorBidi" w:cstheme="majorBidi"/>
                <w:sz w:val="24"/>
                <w:szCs w:val="24"/>
                <w:rtl/>
                <w:lang w:bidi="ar-JO"/>
              </w:rPr>
              <w:t>.</w:t>
            </w:r>
          </w:p>
          <w:p w14:paraId="3EA68838" w14:textId="77777777" w:rsidR="008171AD" w:rsidRPr="006409B0" w:rsidRDefault="00923BFD"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إجمالي القيمة المضافة (</w:t>
            </w:r>
            <w:r w:rsidRPr="006409B0">
              <w:rPr>
                <w:rFonts w:asciiTheme="majorBidi" w:hAnsiTheme="majorBidi" w:cstheme="majorBidi"/>
                <w:b/>
                <w:bCs/>
                <w:sz w:val="24"/>
                <w:szCs w:val="24"/>
                <w:lang w:bidi="ar-JO"/>
              </w:rPr>
              <w:t>GVA</w:t>
            </w:r>
            <w:r w:rsidRPr="006409B0">
              <w:rPr>
                <w:rFonts w:asciiTheme="majorBidi" w:hAnsiTheme="majorBidi" w:cstheme="majorBidi"/>
                <w:b/>
                <w:bCs/>
                <w:sz w:val="24"/>
                <w:szCs w:val="24"/>
                <w:rtl/>
                <w:lang w:bidi="ar-JO"/>
              </w:rPr>
              <w:t xml:space="preserve">): </w:t>
            </w:r>
            <w:r w:rsidRPr="006409B0">
              <w:rPr>
                <w:rFonts w:asciiTheme="majorBidi" w:hAnsiTheme="majorBidi" w:cstheme="majorBidi"/>
                <w:sz w:val="24"/>
                <w:szCs w:val="24"/>
                <w:rtl/>
                <w:lang w:bidi="ar-JO"/>
              </w:rPr>
              <w:t>هو حاصل طرح الاستهلاك الوسيط بأسعار المشترين من إجمالي الإنتاج بالأسعار الأساسية</w:t>
            </w:r>
            <w:r w:rsidRPr="006409B0">
              <w:rPr>
                <w:rFonts w:asciiTheme="majorBidi" w:hAnsiTheme="majorBidi" w:cstheme="majorBidi"/>
                <w:b/>
                <w:bCs/>
                <w:sz w:val="24"/>
                <w:szCs w:val="24"/>
                <w:rtl/>
                <w:lang w:bidi="ar-JO"/>
              </w:rPr>
              <w:t>.</w:t>
            </w:r>
          </w:p>
          <w:p w14:paraId="15C49F71" w14:textId="77777777" w:rsidR="00E92F42" w:rsidRPr="006409B0" w:rsidRDefault="00E92F42"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t>الاستهلاك الوسيط :</w:t>
            </w:r>
            <w:r w:rsidRPr="006409B0">
              <w:rPr>
                <w:rFonts w:asciiTheme="majorBidi" w:hAnsiTheme="majorBidi" w:cstheme="majorBidi"/>
                <w:sz w:val="24"/>
                <w:szCs w:val="24"/>
                <w:rtl/>
                <w:lang w:bidi="ar-JO"/>
              </w:rPr>
              <w:t xml:space="preserve"> </w:t>
            </w:r>
            <w:r w:rsidR="002B0299" w:rsidRPr="006409B0">
              <w:rPr>
                <w:rFonts w:asciiTheme="majorBidi" w:hAnsiTheme="majorBidi" w:cstheme="majorBidi"/>
                <w:sz w:val="24"/>
                <w:szCs w:val="24"/>
                <w:rtl/>
                <w:lang w:bidi="ar-JO"/>
              </w:rPr>
              <w:t>هو إجمالي قيمة السلع والخدمات التي تُستهلك كمدخلات لعملية الإنتاج باستثناء الأصول التي يقيد استهلاكها بوصفه استهلاكاً لرأس المال الثابت، وقد تحول السلع والخ</w:t>
            </w:r>
            <w:r w:rsidR="001027FC" w:rsidRPr="006409B0">
              <w:rPr>
                <w:rFonts w:asciiTheme="majorBidi" w:hAnsiTheme="majorBidi" w:cstheme="majorBidi"/>
                <w:sz w:val="24"/>
                <w:szCs w:val="24"/>
                <w:rtl/>
                <w:lang w:bidi="ar-JO"/>
              </w:rPr>
              <w:t>دمات المستخدمة أو تستهلك كلياً.</w:t>
            </w:r>
          </w:p>
          <w:p w14:paraId="33257663" w14:textId="77777777" w:rsidR="00EF56E9" w:rsidRPr="006409B0" w:rsidRDefault="00E92F42" w:rsidP="006409B0">
            <w:pPr>
              <w:jc w:val="both"/>
              <w:rPr>
                <w:rFonts w:asciiTheme="majorBidi" w:hAnsiTheme="majorBidi" w:cstheme="majorBidi"/>
                <w:b/>
                <w:bCs/>
                <w:sz w:val="24"/>
                <w:szCs w:val="24"/>
                <w:rtl/>
                <w:lang w:bidi="ar-JO"/>
              </w:rPr>
            </w:pPr>
            <w:r w:rsidRPr="006409B0">
              <w:rPr>
                <w:rFonts w:asciiTheme="majorBidi" w:hAnsiTheme="majorBidi" w:cstheme="majorBidi"/>
                <w:b/>
                <w:bCs/>
                <w:sz w:val="24"/>
                <w:szCs w:val="24"/>
                <w:rtl/>
                <w:lang w:bidi="ar-JO"/>
              </w:rPr>
              <w:t>الانتاج القائم :</w:t>
            </w:r>
            <w:r w:rsidRPr="006409B0">
              <w:rPr>
                <w:rFonts w:asciiTheme="majorBidi" w:hAnsiTheme="majorBidi" w:cstheme="majorBidi"/>
                <w:sz w:val="24"/>
                <w:szCs w:val="24"/>
                <w:rtl/>
                <w:lang w:bidi="ar-JO"/>
              </w:rPr>
              <w:t xml:space="preserve"> </w:t>
            </w:r>
            <w:r w:rsidR="00EF56E9" w:rsidRPr="006409B0">
              <w:rPr>
                <w:rFonts w:asciiTheme="majorBidi" w:hAnsiTheme="majorBidi" w:cstheme="majorBidi"/>
                <w:sz w:val="24"/>
                <w:szCs w:val="24"/>
                <w:rtl/>
                <w:lang w:bidi="ar-JO"/>
              </w:rPr>
              <w:t>نشاط يتم تحت إشراف ومسؤولية وحدة مؤسسية تستعمل العمل ورأس المال والسلع والخدمات كمدخلات لإنتاج مخرجات من السلع والخدمات، ولا بد من وجود وحدة مؤسسية تتحمل مسؤولية العملية الإنتاجية وتمتلك سلعاً كمخرجات أو خدمات يحق لها</w:t>
            </w:r>
            <w:r w:rsidR="00313488" w:rsidRPr="006409B0">
              <w:rPr>
                <w:rFonts w:asciiTheme="majorBidi" w:hAnsiTheme="majorBidi" w:cstheme="majorBidi"/>
                <w:sz w:val="24"/>
                <w:szCs w:val="24"/>
                <w:rtl/>
                <w:lang w:bidi="ar-JO"/>
              </w:rPr>
              <w:t xml:space="preserve"> أن تتلقى ثمناً أو تعويضاً عنها</w:t>
            </w:r>
            <w:r w:rsidR="001027FC" w:rsidRPr="006409B0">
              <w:rPr>
                <w:rFonts w:asciiTheme="majorBidi" w:hAnsiTheme="majorBidi" w:cstheme="majorBidi"/>
                <w:sz w:val="24"/>
                <w:szCs w:val="24"/>
                <w:rtl/>
                <w:lang w:bidi="ar-JO"/>
              </w:rPr>
              <w:t>.</w:t>
            </w:r>
          </w:p>
          <w:p w14:paraId="3F3B809E" w14:textId="77777777" w:rsidR="00821780" w:rsidRPr="006409B0" w:rsidRDefault="00E92F42" w:rsidP="006409B0">
            <w:pPr>
              <w:jc w:val="both"/>
              <w:rPr>
                <w:rFonts w:asciiTheme="majorBidi" w:hAnsiTheme="majorBidi" w:cstheme="majorBidi"/>
                <w:sz w:val="24"/>
                <w:szCs w:val="24"/>
                <w:rtl/>
                <w:lang w:bidi="ar-JO"/>
              </w:rPr>
            </w:pPr>
            <w:r w:rsidRPr="006409B0">
              <w:rPr>
                <w:rFonts w:asciiTheme="majorBidi" w:hAnsiTheme="majorBidi" w:cstheme="majorBidi"/>
                <w:b/>
                <w:bCs/>
                <w:sz w:val="24"/>
                <w:szCs w:val="24"/>
                <w:rtl/>
                <w:lang w:bidi="ar-JO"/>
              </w:rPr>
              <w:lastRenderedPageBreak/>
              <w:t xml:space="preserve">تعويضات العاملين </w:t>
            </w:r>
            <w:r w:rsidR="00EF56E9" w:rsidRPr="006409B0">
              <w:rPr>
                <w:rFonts w:asciiTheme="majorBidi" w:hAnsiTheme="majorBidi" w:cstheme="majorBidi"/>
                <w:b/>
                <w:bCs/>
                <w:sz w:val="24"/>
                <w:szCs w:val="24"/>
                <w:rtl/>
                <w:lang w:bidi="ar-JO"/>
              </w:rPr>
              <w:t>:</w:t>
            </w:r>
            <w:r w:rsidR="00EF56E9" w:rsidRPr="006409B0">
              <w:rPr>
                <w:rFonts w:asciiTheme="majorBidi" w:hAnsiTheme="majorBidi" w:cstheme="majorBidi"/>
                <w:sz w:val="24"/>
                <w:szCs w:val="24"/>
                <w:rtl/>
                <w:lang w:bidi="ar-JO"/>
              </w:rPr>
              <w:t xml:space="preserve"> يشمل مجموع المبالغ النقدية والعينية مستحقة الدفع من قبل رب العمل في مشروع ما إلى المستخدمين فيه مقابل عمل يؤديه هؤلاء المستخدمين أثناء الفترة المحاسبية، سواء دفعت مقدماً أو تزامنت مع</w:t>
            </w:r>
            <w:r w:rsidR="00313488" w:rsidRPr="006409B0">
              <w:rPr>
                <w:rFonts w:asciiTheme="majorBidi" w:hAnsiTheme="majorBidi" w:cstheme="majorBidi"/>
                <w:sz w:val="24"/>
                <w:szCs w:val="24"/>
                <w:rtl/>
                <w:lang w:bidi="ar-JO"/>
              </w:rPr>
              <w:t xml:space="preserve"> أداء العمل أو بعد انتهاء العمل</w:t>
            </w:r>
            <w:r w:rsidR="001027FC" w:rsidRPr="006409B0">
              <w:rPr>
                <w:rFonts w:asciiTheme="majorBidi" w:hAnsiTheme="majorBidi" w:cstheme="majorBidi"/>
                <w:sz w:val="24"/>
                <w:szCs w:val="24"/>
                <w:rtl/>
                <w:lang w:bidi="ar-JO"/>
              </w:rPr>
              <w:t>.</w:t>
            </w:r>
          </w:p>
        </w:tc>
      </w:tr>
      <w:tr w:rsidR="003A7DE0" w:rsidRPr="006409B0" w14:paraId="182CE4F0" w14:textId="77777777" w:rsidTr="00F54254">
        <w:tc>
          <w:tcPr>
            <w:tcW w:w="9044" w:type="dxa"/>
            <w:gridSpan w:val="2"/>
          </w:tcPr>
          <w:p w14:paraId="75912CDB"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lastRenderedPageBreak/>
              <w:t xml:space="preserve">1-3 المتغيرات (ذكر متغيرات الدراسة الرئيسة للمسح) </w:t>
            </w:r>
          </w:p>
          <w:p w14:paraId="5D72CCEF" w14:textId="77777777" w:rsidR="003A7DE0" w:rsidRPr="006409B0" w:rsidRDefault="00035D15"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النشاط الاقتصادي، فئة المنشأة،</w:t>
            </w:r>
            <w:r w:rsidR="00E92F42" w:rsidRPr="006409B0">
              <w:rPr>
                <w:rFonts w:asciiTheme="majorBidi" w:hAnsiTheme="majorBidi" w:cstheme="majorBidi"/>
                <w:sz w:val="24"/>
                <w:szCs w:val="24"/>
                <w:rtl/>
                <w:lang w:bidi="ar-JO"/>
              </w:rPr>
              <w:t xml:space="preserve"> الاستهلاك الوسيط ، </w:t>
            </w:r>
            <w:r w:rsidRPr="006409B0">
              <w:rPr>
                <w:rFonts w:asciiTheme="majorBidi" w:hAnsiTheme="majorBidi" w:cstheme="majorBidi"/>
                <w:sz w:val="24"/>
                <w:szCs w:val="24"/>
                <w:rtl/>
                <w:lang w:bidi="ar-JO"/>
              </w:rPr>
              <w:t>الانتاج القائم</w:t>
            </w:r>
            <w:r w:rsidR="001027FC" w:rsidRPr="006409B0">
              <w:rPr>
                <w:rFonts w:asciiTheme="majorBidi" w:hAnsiTheme="majorBidi" w:cstheme="majorBidi"/>
                <w:sz w:val="24"/>
                <w:szCs w:val="24"/>
                <w:rtl/>
                <w:lang w:bidi="ar-JO"/>
              </w:rPr>
              <w:t>.</w:t>
            </w:r>
          </w:p>
        </w:tc>
      </w:tr>
      <w:tr w:rsidR="003A7DE0" w:rsidRPr="006409B0" w14:paraId="34CE7ED7" w14:textId="77777777" w:rsidTr="00F54254">
        <w:tc>
          <w:tcPr>
            <w:tcW w:w="9044" w:type="dxa"/>
            <w:gridSpan w:val="2"/>
          </w:tcPr>
          <w:p w14:paraId="0D57852F"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1-4 التصنيفات (ذكر الأساس الذي يتم على أساسه سرد التفاصيل في الجداول)</w:t>
            </w:r>
          </w:p>
          <w:p w14:paraId="719D262D" w14:textId="77777777" w:rsidR="003A7DE0" w:rsidRPr="006409B0" w:rsidRDefault="00C555C9"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التصنيف الصناعي الموحد لجميع ال</w:t>
            </w:r>
            <w:r w:rsidR="004F2D09" w:rsidRPr="006409B0">
              <w:rPr>
                <w:rFonts w:asciiTheme="majorBidi" w:hAnsiTheme="majorBidi" w:cstheme="majorBidi"/>
                <w:sz w:val="24"/>
                <w:szCs w:val="24"/>
                <w:rtl/>
                <w:lang w:bidi="ar-JO"/>
              </w:rPr>
              <w:t>أنشطة الاقتصادية التنقيح الرابع</w:t>
            </w:r>
            <w:r w:rsidR="00834F52" w:rsidRPr="006409B0">
              <w:rPr>
                <w:rFonts w:asciiTheme="majorBidi" w:hAnsiTheme="majorBidi" w:cstheme="majorBidi"/>
                <w:sz w:val="24"/>
                <w:szCs w:val="24"/>
                <w:rtl/>
                <w:lang w:bidi="ar-JO"/>
              </w:rPr>
              <w:t>.</w:t>
            </w:r>
          </w:p>
        </w:tc>
      </w:tr>
      <w:tr w:rsidR="00642753" w:rsidRPr="006409B0" w14:paraId="54ADCD66" w14:textId="77777777" w:rsidTr="00F54254">
        <w:tc>
          <w:tcPr>
            <w:tcW w:w="5437" w:type="dxa"/>
          </w:tcPr>
          <w:p w14:paraId="70E4C68F" w14:textId="77777777" w:rsidR="00642753" w:rsidRPr="006409B0" w:rsidRDefault="009A0305" w:rsidP="006409B0">
            <w:pPr>
              <w:pStyle w:val="Heading1"/>
              <w:jc w:val="both"/>
              <w:outlineLvl w:val="0"/>
              <w:rPr>
                <w:rFonts w:asciiTheme="majorBidi" w:hAnsiTheme="majorBidi"/>
                <w:sz w:val="24"/>
                <w:szCs w:val="24"/>
                <w:rtl/>
                <w:lang w:bidi="ar-JO"/>
              </w:rPr>
            </w:pPr>
            <w:bookmarkStart w:id="2" w:name="_2-_الوقت"/>
            <w:bookmarkEnd w:id="2"/>
            <w:r w:rsidRPr="006409B0">
              <w:rPr>
                <w:rFonts w:asciiTheme="majorBidi" w:hAnsiTheme="majorBidi"/>
                <w:sz w:val="24"/>
                <w:szCs w:val="24"/>
                <w:rtl/>
                <w:lang w:bidi="ar-JO"/>
              </w:rPr>
              <w:t xml:space="preserve">2- الوقت </w:t>
            </w:r>
          </w:p>
        </w:tc>
        <w:tc>
          <w:tcPr>
            <w:tcW w:w="3607" w:type="dxa"/>
          </w:tcPr>
          <w:p w14:paraId="13A24E98" w14:textId="77777777" w:rsidR="00642753" w:rsidRPr="006409B0" w:rsidRDefault="00642753" w:rsidP="006409B0">
            <w:pPr>
              <w:jc w:val="both"/>
              <w:rPr>
                <w:rFonts w:asciiTheme="majorBidi" w:hAnsiTheme="majorBidi" w:cstheme="majorBidi"/>
                <w:sz w:val="24"/>
                <w:szCs w:val="24"/>
                <w:rtl/>
                <w:lang w:bidi="ar-JO"/>
              </w:rPr>
            </w:pPr>
          </w:p>
        </w:tc>
      </w:tr>
      <w:tr w:rsidR="003A7DE0" w:rsidRPr="006409B0" w14:paraId="12359628" w14:textId="77777777" w:rsidTr="00F54254">
        <w:tc>
          <w:tcPr>
            <w:tcW w:w="9044" w:type="dxa"/>
            <w:gridSpan w:val="2"/>
          </w:tcPr>
          <w:p w14:paraId="2AAD9407"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2-1 الفترة المرجعية (هي الفترة الزمنية المرجعية التي يتم فيها جمع البيانات)</w:t>
            </w:r>
          </w:p>
          <w:p w14:paraId="60149F71" w14:textId="77777777" w:rsidR="003A7DE0" w:rsidRPr="006409B0" w:rsidRDefault="000C0C2F"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يتم جمع البيانات بعد</w:t>
            </w:r>
            <w:r w:rsidR="00F14B61" w:rsidRPr="006409B0">
              <w:rPr>
                <w:rFonts w:asciiTheme="majorBidi" w:hAnsiTheme="majorBidi" w:cstheme="majorBidi"/>
                <w:sz w:val="24"/>
                <w:szCs w:val="24"/>
                <w:rtl/>
                <w:lang w:bidi="ar-JO"/>
              </w:rPr>
              <w:t xml:space="preserve"> 90</w:t>
            </w:r>
            <w:r w:rsidR="006409B0">
              <w:rPr>
                <w:rFonts w:asciiTheme="majorBidi" w:hAnsiTheme="majorBidi" w:cstheme="majorBidi" w:hint="cs"/>
                <w:sz w:val="24"/>
                <w:szCs w:val="24"/>
                <w:rtl/>
                <w:lang w:bidi="ar-JO"/>
              </w:rPr>
              <w:t xml:space="preserve"> </w:t>
            </w:r>
            <w:r w:rsidR="00F14B61" w:rsidRPr="006409B0">
              <w:rPr>
                <w:rFonts w:asciiTheme="majorBidi" w:hAnsiTheme="majorBidi" w:cstheme="majorBidi"/>
                <w:sz w:val="24"/>
                <w:szCs w:val="24"/>
                <w:rtl/>
                <w:lang w:bidi="ar-JO"/>
              </w:rPr>
              <w:t>يوم من</w:t>
            </w:r>
            <w:r w:rsidRPr="006409B0">
              <w:rPr>
                <w:rFonts w:asciiTheme="majorBidi" w:hAnsiTheme="majorBidi" w:cstheme="majorBidi"/>
                <w:sz w:val="24"/>
                <w:szCs w:val="24"/>
                <w:rtl/>
                <w:lang w:bidi="ar-JO"/>
              </w:rPr>
              <w:t xml:space="preserve"> انتهاء الربع</w:t>
            </w:r>
            <w:r w:rsidR="001027FC" w:rsidRPr="006409B0">
              <w:rPr>
                <w:rFonts w:asciiTheme="majorBidi" w:hAnsiTheme="majorBidi" w:cstheme="majorBidi"/>
                <w:sz w:val="24"/>
                <w:szCs w:val="24"/>
                <w:rtl/>
                <w:lang w:bidi="ar-JO"/>
              </w:rPr>
              <w:t>.</w:t>
            </w:r>
          </w:p>
        </w:tc>
      </w:tr>
      <w:tr w:rsidR="003A7DE0" w:rsidRPr="006409B0" w14:paraId="474602D5" w14:textId="77777777" w:rsidTr="00F54254">
        <w:tc>
          <w:tcPr>
            <w:tcW w:w="9044" w:type="dxa"/>
            <w:gridSpan w:val="2"/>
          </w:tcPr>
          <w:p w14:paraId="2CCE49C9"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2-2 تاريخ النشر (التاريخ السنوي لنشر هذه البيانات من قبل الدائرة)</w:t>
            </w:r>
          </w:p>
          <w:p w14:paraId="00F161EA" w14:textId="77777777" w:rsidR="003A7DE0" w:rsidRPr="006409B0" w:rsidRDefault="00D35FE0" w:rsidP="006409B0">
            <w:pPr>
              <w:jc w:val="both"/>
              <w:rPr>
                <w:rFonts w:asciiTheme="majorBidi" w:hAnsiTheme="majorBidi" w:cstheme="majorBidi"/>
                <w:sz w:val="24"/>
                <w:szCs w:val="24"/>
                <w:lang w:bidi="ar-JO"/>
              </w:rPr>
            </w:pPr>
            <w:r w:rsidRPr="006409B0">
              <w:rPr>
                <w:rFonts w:asciiTheme="majorBidi" w:hAnsiTheme="majorBidi" w:cstheme="majorBidi"/>
                <w:sz w:val="24"/>
                <w:szCs w:val="24"/>
                <w:rtl/>
                <w:lang w:bidi="ar-JO"/>
              </w:rPr>
              <w:t>يتم نشر البيانات في نهاية كل ربع من السنة</w:t>
            </w:r>
            <w:r w:rsidR="001A3C2A" w:rsidRPr="006409B0">
              <w:rPr>
                <w:rFonts w:asciiTheme="majorBidi" w:hAnsiTheme="majorBidi" w:cstheme="majorBidi"/>
                <w:sz w:val="24"/>
                <w:szCs w:val="24"/>
                <w:rtl/>
                <w:lang w:bidi="ar-JO"/>
              </w:rPr>
              <w:t xml:space="preserve"> </w:t>
            </w:r>
            <w:r w:rsidR="008F279C" w:rsidRPr="006409B0">
              <w:rPr>
                <w:rFonts w:asciiTheme="majorBidi" w:hAnsiTheme="majorBidi" w:cstheme="majorBidi"/>
                <w:sz w:val="24"/>
                <w:szCs w:val="24"/>
                <w:rtl/>
                <w:lang w:bidi="ar-JO"/>
              </w:rPr>
              <w:t xml:space="preserve">بالاعتماد على نظام النشر المعياري </w:t>
            </w:r>
            <w:r w:rsidR="008F279C" w:rsidRPr="006409B0">
              <w:rPr>
                <w:rFonts w:asciiTheme="majorBidi" w:hAnsiTheme="majorBidi" w:cstheme="majorBidi"/>
                <w:sz w:val="24"/>
                <w:szCs w:val="24"/>
                <w:lang w:bidi="ar-JO"/>
              </w:rPr>
              <w:t>SDDS</w:t>
            </w:r>
            <w:r w:rsidR="001027FC" w:rsidRPr="006409B0">
              <w:rPr>
                <w:rFonts w:asciiTheme="majorBidi" w:hAnsiTheme="majorBidi" w:cstheme="majorBidi"/>
                <w:sz w:val="24"/>
                <w:szCs w:val="24"/>
                <w:rtl/>
                <w:lang w:bidi="ar-JO"/>
              </w:rPr>
              <w:t>.</w:t>
            </w:r>
          </w:p>
        </w:tc>
      </w:tr>
      <w:tr w:rsidR="003A7DE0" w:rsidRPr="006409B0" w14:paraId="31FD92E3" w14:textId="77777777" w:rsidTr="00F54254">
        <w:tc>
          <w:tcPr>
            <w:tcW w:w="9044" w:type="dxa"/>
            <w:gridSpan w:val="2"/>
          </w:tcPr>
          <w:p w14:paraId="63E78164"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2-3 الالتزام بالنشر (الالتزام بنشر البيانات في الموعد المحدد)</w:t>
            </w:r>
          </w:p>
          <w:p w14:paraId="435BC0BB" w14:textId="77777777" w:rsidR="003A7DE0" w:rsidRPr="006409B0" w:rsidRDefault="00CE4969"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يتم الالتزام بمواعيد النشر.</w:t>
            </w:r>
          </w:p>
        </w:tc>
      </w:tr>
      <w:tr w:rsidR="003A7DE0" w:rsidRPr="006409B0" w14:paraId="35E02798" w14:textId="77777777" w:rsidTr="00F54254">
        <w:tc>
          <w:tcPr>
            <w:tcW w:w="9044" w:type="dxa"/>
            <w:gridSpan w:val="2"/>
          </w:tcPr>
          <w:p w14:paraId="67F8D6D8" w14:textId="77777777" w:rsidR="0098377F"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2-</w:t>
            </w:r>
            <w:r w:rsidRPr="006409B0">
              <w:rPr>
                <w:rFonts w:asciiTheme="majorBidi" w:hAnsiTheme="majorBidi" w:cstheme="majorBidi"/>
                <w:b/>
                <w:bCs/>
                <w:color w:val="4F81BD" w:themeColor="accent1"/>
                <w:sz w:val="24"/>
                <w:szCs w:val="24"/>
                <w:lang w:bidi="ar-JO"/>
              </w:rPr>
              <w:t>4</w:t>
            </w:r>
            <w:r w:rsidRPr="006409B0">
              <w:rPr>
                <w:rFonts w:asciiTheme="majorBidi" w:hAnsiTheme="majorBidi" w:cstheme="majorBidi"/>
                <w:b/>
                <w:bCs/>
                <w:color w:val="4F81BD" w:themeColor="accent1"/>
                <w:sz w:val="24"/>
                <w:szCs w:val="24"/>
                <w:rtl/>
                <w:lang w:bidi="ar-JO"/>
              </w:rPr>
              <w:t xml:space="preserve"> التكرار (يذكر فيه تكرار تنفيذ المسح ، مثال : ربعي، نصف سنوي، سنوي، أكثر من اختيار)</w:t>
            </w:r>
          </w:p>
          <w:p w14:paraId="50570824" w14:textId="77777777" w:rsidR="003A7DE0" w:rsidRPr="006409B0" w:rsidRDefault="0098377F"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sz w:val="24"/>
                <w:szCs w:val="24"/>
                <w:rtl/>
                <w:lang w:bidi="ar-JO"/>
              </w:rPr>
              <w:t>ربعي</w:t>
            </w:r>
            <w:r w:rsidR="00CE4969" w:rsidRPr="006409B0">
              <w:rPr>
                <w:rFonts w:asciiTheme="majorBidi" w:hAnsiTheme="majorBidi" w:cstheme="majorBidi"/>
                <w:sz w:val="24"/>
                <w:szCs w:val="24"/>
                <w:rtl/>
                <w:lang w:bidi="ar-JO"/>
              </w:rPr>
              <w:t>.</w:t>
            </w:r>
          </w:p>
        </w:tc>
      </w:tr>
      <w:tr w:rsidR="003A7DE0" w:rsidRPr="006409B0" w14:paraId="205D5367" w14:textId="77777777" w:rsidTr="00F54254">
        <w:tc>
          <w:tcPr>
            <w:tcW w:w="9044" w:type="dxa"/>
            <w:gridSpan w:val="2"/>
          </w:tcPr>
          <w:p w14:paraId="735BB5E0" w14:textId="77777777" w:rsidR="003A7DE0" w:rsidRPr="006409B0" w:rsidRDefault="003A7DE0" w:rsidP="006409B0">
            <w:pPr>
              <w:jc w:val="both"/>
              <w:rPr>
                <w:rFonts w:asciiTheme="majorBidi" w:hAnsiTheme="majorBidi" w:cstheme="majorBidi"/>
                <w:sz w:val="24"/>
                <w:szCs w:val="24"/>
                <w:rtl/>
                <w:lang w:bidi="ar-JO"/>
              </w:rPr>
            </w:pPr>
            <w:r w:rsidRPr="006409B0">
              <w:rPr>
                <w:rFonts w:asciiTheme="majorBidi" w:hAnsiTheme="majorBidi" w:cstheme="majorBidi"/>
                <w:b/>
                <w:bCs/>
                <w:color w:val="4F81BD" w:themeColor="accent1"/>
                <w:sz w:val="24"/>
                <w:szCs w:val="24"/>
                <w:rtl/>
                <w:lang w:bidi="ar-JO"/>
              </w:rPr>
              <w:t>2-5 توفر سلسلة زمنية (ذكر السلسلة الزمنية المتوفرة من بيانات هذا المسح)</w:t>
            </w:r>
          </w:p>
        </w:tc>
      </w:tr>
      <w:tr w:rsidR="003A7DE0" w:rsidRPr="006409B0" w14:paraId="6289F39D" w14:textId="77777777" w:rsidTr="00F54254">
        <w:tc>
          <w:tcPr>
            <w:tcW w:w="9044" w:type="dxa"/>
            <w:gridSpan w:val="2"/>
          </w:tcPr>
          <w:p w14:paraId="3755682A" w14:textId="13767B91" w:rsidR="00971501" w:rsidRPr="006409B0" w:rsidRDefault="003A7DE0" w:rsidP="003C0D1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تتوفر سلسلة زمنية </w:t>
            </w:r>
            <w:r w:rsidR="001A3C2A" w:rsidRPr="006409B0">
              <w:rPr>
                <w:rFonts w:asciiTheme="majorBidi" w:hAnsiTheme="majorBidi" w:cstheme="majorBidi"/>
                <w:sz w:val="24"/>
                <w:szCs w:val="24"/>
                <w:rtl/>
                <w:lang w:bidi="ar-JO"/>
              </w:rPr>
              <w:t xml:space="preserve"> </w:t>
            </w:r>
            <w:r w:rsidR="003C2FA5" w:rsidRPr="006409B0">
              <w:rPr>
                <w:rFonts w:asciiTheme="majorBidi" w:hAnsiTheme="majorBidi" w:cstheme="majorBidi"/>
                <w:sz w:val="24"/>
                <w:szCs w:val="24"/>
                <w:rtl/>
                <w:lang w:bidi="ar-JO"/>
              </w:rPr>
              <w:t>ربعية</w:t>
            </w:r>
            <w:r w:rsidR="00AC65E1" w:rsidRPr="006409B0">
              <w:rPr>
                <w:rFonts w:asciiTheme="majorBidi" w:hAnsiTheme="majorBidi" w:cstheme="majorBidi"/>
                <w:sz w:val="24"/>
                <w:szCs w:val="24"/>
                <w:rtl/>
                <w:lang w:bidi="ar-JO"/>
              </w:rPr>
              <w:t xml:space="preserve"> من عام 2008 </w:t>
            </w:r>
            <w:r w:rsidR="003C0D10">
              <w:rPr>
                <w:rFonts w:asciiTheme="majorBidi" w:hAnsiTheme="majorBidi" w:cstheme="majorBidi" w:hint="cs"/>
                <w:sz w:val="24"/>
                <w:szCs w:val="24"/>
                <w:rtl/>
                <w:lang w:bidi="ar-JO"/>
              </w:rPr>
              <w:t>لغاية الربع الاول من</w:t>
            </w:r>
            <w:r w:rsidR="003C0D10">
              <w:rPr>
                <w:rFonts w:asciiTheme="majorBidi" w:hAnsiTheme="majorBidi" w:cstheme="majorBidi"/>
                <w:sz w:val="24"/>
                <w:szCs w:val="24"/>
                <w:rtl/>
                <w:lang w:bidi="ar-JO"/>
              </w:rPr>
              <w:t xml:space="preserve"> </w:t>
            </w:r>
            <w:r w:rsidR="003C2FA5" w:rsidRPr="006409B0">
              <w:rPr>
                <w:rFonts w:asciiTheme="majorBidi" w:hAnsiTheme="majorBidi" w:cstheme="majorBidi"/>
                <w:sz w:val="24"/>
                <w:szCs w:val="24"/>
                <w:rtl/>
                <w:lang w:bidi="ar-JO"/>
              </w:rPr>
              <w:t xml:space="preserve">عام </w:t>
            </w:r>
            <w:r w:rsidR="003C0D10">
              <w:rPr>
                <w:rFonts w:asciiTheme="majorBidi" w:hAnsiTheme="majorBidi" w:cstheme="majorBidi" w:hint="cs"/>
                <w:sz w:val="24"/>
                <w:szCs w:val="24"/>
                <w:rtl/>
                <w:lang w:bidi="ar-JO"/>
              </w:rPr>
              <w:t>2024</w:t>
            </w:r>
            <w:r w:rsidR="00CE4969" w:rsidRPr="006409B0">
              <w:rPr>
                <w:rFonts w:asciiTheme="majorBidi" w:hAnsiTheme="majorBidi" w:cstheme="majorBidi"/>
                <w:sz w:val="24"/>
                <w:szCs w:val="24"/>
                <w:rtl/>
                <w:lang w:bidi="ar-JO"/>
              </w:rPr>
              <w:t>.</w:t>
            </w:r>
          </w:p>
        </w:tc>
      </w:tr>
      <w:tr w:rsidR="00756203" w:rsidRPr="006409B0" w14:paraId="3AA4A6BB" w14:textId="77777777" w:rsidTr="00F54254">
        <w:tc>
          <w:tcPr>
            <w:tcW w:w="5437" w:type="dxa"/>
          </w:tcPr>
          <w:p w14:paraId="6153BE80" w14:textId="77777777" w:rsidR="00756203" w:rsidRPr="006409B0" w:rsidRDefault="00756203" w:rsidP="006409B0">
            <w:pPr>
              <w:pStyle w:val="Heading1"/>
              <w:jc w:val="both"/>
              <w:outlineLvl w:val="0"/>
              <w:rPr>
                <w:rFonts w:asciiTheme="majorBidi" w:hAnsiTheme="majorBidi"/>
                <w:sz w:val="24"/>
                <w:szCs w:val="24"/>
                <w:rtl/>
                <w:lang w:bidi="ar-JO"/>
              </w:rPr>
            </w:pPr>
            <w:bookmarkStart w:id="3" w:name="_3-_مستوى_الدقة"/>
            <w:bookmarkEnd w:id="3"/>
            <w:r w:rsidRPr="006409B0">
              <w:rPr>
                <w:rFonts w:asciiTheme="majorBidi" w:hAnsiTheme="majorBidi"/>
                <w:sz w:val="24"/>
                <w:szCs w:val="24"/>
                <w:rtl/>
                <w:lang w:bidi="ar-JO"/>
              </w:rPr>
              <w:t xml:space="preserve">3- مستوى الدقة </w:t>
            </w:r>
          </w:p>
        </w:tc>
        <w:tc>
          <w:tcPr>
            <w:tcW w:w="3607" w:type="dxa"/>
          </w:tcPr>
          <w:p w14:paraId="64C026FD" w14:textId="77777777" w:rsidR="00756203" w:rsidRPr="006409B0" w:rsidRDefault="00756203" w:rsidP="006409B0">
            <w:pPr>
              <w:jc w:val="both"/>
              <w:rPr>
                <w:rFonts w:asciiTheme="majorBidi" w:hAnsiTheme="majorBidi" w:cstheme="majorBidi"/>
                <w:sz w:val="24"/>
                <w:szCs w:val="24"/>
                <w:rtl/>
                <w:lang w:bidi="ar-JO"/>
              </w:rPr>
            </w:pPr>
          </w:p>
        </w:tc>
      </w:tr>
      <w:tr w:rsidR="00D03004" w:rsidRPr="006409B0" w14:paraId="49F9CD20" w14:textId="77777777" w:rsidTr="00F54254">
        <w:tc>
          <w:tcPr>
            <w:tcW w:w="9044" w:type="dxa"/>
            <w:gridSpan w:val="2"/>
          </w:tcPr>
          <w:p w14:paraId="599D2036" w14:textId="77777777" w:rsidR="00D03004" w:rsidRPr="006409B0" w:rsidRDefault="00D03004"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3-1 الدقة الكلية (تقدير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14:paraId="7BE98E02" w14:textId="77777777" w:rsidR="00D03004" w:rsidRPr="006409B0" w:rsidRDefault="001A3C2A"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عالية </w:t>
            </w:r>
          </w:p>
        </w:tc>
      </w:tr>
      <w:tr w:rsidR="00D03004" w:rsidRPr="006409B0" w14:paraId="73C36F3E" w14:textId="77777777" w:rsidTr="00F54254">
        <w:tc>
          <w:tcPr>
            <w:tcW w:w="9044" w:type="dxa"/>
            <w:gridSpan w:val="2"/>
          </w:tcPr>
          <w:p w14:paraId="0F3F1BC5" w14:textId="77777777" w:rsidR="00D03004" w:rsidRPr="006409B0" w:rsidRDefault="00D03004"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3-2 مصادر عدم الدقة (سواء أكانت المصادر أخطاء المعاينة أو أخطاء غير المعاينة)</w:t>
            </w:r>
          </w:p>
          <w:p w14:paraId="03191190" w14:textId="77777777" w:rsidR="00D03004" w:rsidRPr="006409B0" w:rsidRDefault="0033480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يحدث في حال عدم توفر </w:t>
            </w:r>
            <w:r w:rsidR="00DC57E0" w:rsidRPr="006409B0">
              <w:rPr>
                <w:rFonts w:asciiTheme="majorBidi" w:hAnsiTheme="majorBidi" w:cstheme="majorBidi"/>
                <w:sz w:val="24"/>
                <w:szCs w:val="24"/>
                <w:rtl/>
                <w:lang w:bidi="ar-JO"/>
              </w:rPr>
              <w:t>تقديرات سنوية في موعدها، وعدم الالتزام بمواعيد توفير البيانات</w:t>
            </w:r>
            <w:r w:rsidR="00CE4969" w:rsidRPr="006409B0">
              <w:rPr>
                <w:rFonts w:asciiTheme="majorBidi" w:hAnsiTheme="majorBidi" w:cstheme="majorBidi"/>
                <w:sz w:val="24"/>
                <w:szCs w:val="24"/>
                <w:rtl/>
                <w:lang w:bidi="ar-JO"/>
              </w:rPr>
              <w:t>.</w:t>
            </w:r>
          </w:p>
        </w:tc>
      </w:tr>
      <w:tr w:rsidR="003A7DE0" w:rsidRPr="006409B0" w14:paraId="16207CB6" w14:textId="77777777" w:rsidTr="00F54254">
        <w:tc>
          <w:tcPr>
            <w:tcW w:w="9044" w:type="dxa"/>
            <w:gridSpan w:val="2"/>
          </w:tcPr>
          <w:p w14:paraId="2B8F84A1"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3-3 مقاييس الدقة المتوفرة (كيفية الحكم على دقة البيانات بالقياس أو الوصف وفي حال القياس ذكر المقياس المستخدم ونتيجة القياس)</w:t>
            </w:r>
          </w:p>
          <w:p w14:paraId="3BDFDCA5" w14:textId="45DFFAE2" w:rsidR="003A7DE0" w:rsidRPr="006409B0" w:rsidRDefault="00CB655D" w:rsidP="003C0D10">
            <w:pPr>
              <w:jc w:val="both"/>
              <w:rPr>
                <w:rFonts w:asciiTheme="majorBidi" w:hAnsiTheme="majorBidi" w:cstheme="majorBidi"/>
                <w:sz w:val="24"/>
                <w:szCs w:val="24"/>
                <w:lang w:bidi="ar-JO"/>
              </w:rPr>
            </w:pPr>
            <w:r w:rsidRPr="006409B0">
              <w:rPr>
                <w:rFonts w:asciiTheme="majorBidi" w:hAnsiTheme="majorBidi" w:cstheme="majorBidi"/>
                <w:sz w:val="24"/>
                <w:szCs w:val="24"/>
                <w:rtl/>
                <w:lang w:bidi="ar-JO"/>
              </w:rPr>
              <w:t xml:space="preserve">يتم اتباع </w:t>
            </w:r>
            <w:r w:rsidR="003C0D10">
              <w:rPr>
                <w:rFonts w:asciiTheme="majorBidi" w:hAnsiTheme="majorBidi" w:cstheme="majorBidi" w:hint="cs"/>
                <w:sz w:val="24"/>
                <w:szCs w:val="24"/>
                <w:rtl/>
                <w:lang w:bidi="ar-JO"/>
              </w:rPr>
              <w:t xml:space="preserve">طريقة </w:t>
            </w:r>
            <w:r w:rsidRPr="006409B0">
              <w:rPr>
                <w:rFonts w:asciiTheme="majorBidi" w:hAnsiTheme="majorBidi" w:cstheme="majorBidi"/>
                <w:sz w:val="24"/>
                <w:szCs w:val="24"/>
                <w:rtl/>
                <w:lang w:bidi="ar-JO"/>
              </w:rPr>
              <w:t xml:space="preserve">دينتون </w:t>
            </w:r>
            <w:r w:rsidR="003C0D10">
              <w:rPr>
                <w:rFonts w:asciiTheme="majorBidi" w:hAnsiTheme="majorBidi" w:cstheme="majorBidi" w:hint="cs"/>
                <w:sz w:val="24"/>
                <w:szCs w:val="24"/>
                <w:rtl/>
                <w:lang w:bidi="ar-JO"/>
              </w:rPr>
              <w:t>الموصى بها دوليا الصادر عن صندوق النقد الدولي لموائمة التقديرات الربعية مع التقديرات السنوية وضمان الاتساق.</w:t>
            </w:r>
          </w:p>
        </w:tc>
      </w:tr>
      <w:tr w:rsidR="00756203" w:rsidRPr="006409B0" w14:paraId="53432231" w14:textId="77777777" w:rsidTr="00F54254">
        <w:tc>
          <w:tcPr>
            <w:tcW w:w="5437" w:type="dxa"/>
          </w:tcPr>
          <w:p w14:paraId="775D12A1" w14:textId="77777777" w:rsidR="00756203" w:rsidRPr="006409B0" w:rsidRDefault="00756203" w:rsidP="006409B0">
            <w:pPr>
              <w:pStyle w:val="Heading1"/>
              <w:jc w:val="both"/>
              <w:outlineLvl w:val="0"/>
              <w:rPr>
                <w:rFonts w:asciiTheme="majorBidi" w:hAnsiTheme="majorBidi"/>
                <w:sz w:val="24"/>
                <w:szCs w:val="24"/>
                <w:rtl/>
                <w:lang w:bidi="ar-JO"/>
              </w:rPr>
            </w:pPr>
            <w:bookmarkStart w:id="4" w:name="_4-_المقارنة"/>
            <w:bookmarkEnd w:id="4"/>
            <w:r w:rsidRPr="006409B0">
              <w:rPr>
                <w:rFonts w:asciiTheme="majorBidi" w:hAnsiTheme="majorBidi"/>
                <w:sz w:val="24"/>
                <w:szCs w:val="24"/>
                <w:rtl/>
                <w:lang w:bidi="ar-JO"/>
              </w:rPr>
              <w:t xml:space="preserve">4- المقارنة </w:t>
            </w:r>
          </w:p>
        </w:tc>
        <w:tc>
          <w:tcPr>
            <w:tcW w:w="3607" w:type="dxa"/>
          </w:tcPr>
          <w:p w14:paraId="48A09363" w14:textId="77777777" w:rsidR="00756203" w:rsidRPr="006409B0" w:rsidRDefault="00756203" w:rsidP="006409B0">
            <w:pPr>
              <w:jc w:val="both"/>
              <w:rPr>
                <w:rFonts w:asciiTheme="majorBidi" w:hAnsiTheme="majorBidi" w:cstheme="majorBidi"/>
                <w:sz w:val="24"/>
                <w:szCs w:val="24"/>
                <w:rtl/>
                <w:lang w:bidi="ar-JO"/>
              </w:rPr>
            </w:pPr>
          </w:p>
        </w:tc>
      </w:tr>
      <w:tr w:rsidR="003A7DE0" w:rsidRPr="006409B0" w14:paraId="49673C72" w14:textId="77777777" w:rsidTr="00F54254">
        <w:tc>
          <w:tcPr>
            <w:tcW w:w="9044" w:type="dxa"/>
            <w:gridSpan w:val="2"/>
          </w:tcPr>
          <w:p w14:paraId="51839AD9"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4-1 المقارنة عبر الزمن (قابلية مقارنة البيانات مع البيانات المنشورة سابقاً)</w:t>
            </w:r>
          </w:p>
          <w:p w14:paraId="40D869FF" w14:textId="77777777" w:rsidR="003A7DE0" w:rsidRPr="006409B0" w:rsidRDefault="003A7DE0"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هذه البيانات قابلة للمقارنة مع البيانات المنتجة سابقاً بسبب استخدام نفس المنهجية وتطبيق المعايير الدولية</w:t>
            </w:r>
            <w:r w:rsidR="00CE4969" w:rsidRPr="006409B0">
              <w:rPr>
                <w:rFonts w:asciiTheme="majorBidi" w:hAnsiTheme="majorBidi" w:cstheme="majorBidi"/>
                <w:sz w:val="24"/>
                <w:szCs w:val="24"/>
                <w:rtl/>
                <w:lang w:bidi="ar-JO"/>
              </w:rPr>
              <w:t>.</w:t>
            </w:r>
            <w:r w:rsidRPr="006409B0">
              <w:rPr>
                <w:rFonts w:asciiTheme="majorBidi" w:hAnsiTheme="majorBidi" w:cstheme="majorBidi"/>
                <w:sz w:val="24"/>
                <w:szCs w:val="24"/>
                <w:rtl/>
                <w:lang w:bidi="ar-JO"/>
              </w:rPr>
              <w:t xml:space="preserve"> </w:t>
            </w:r>
          </w:p>
        </w:tc>
      </w:tr>
      <w:tr w:rsidR="00E77F16" w:rsidRPr="006409B0" w14:paraId="653FB9D7" w14:textId="77777777" w:rsidTr="00F54254">
        <w:tc>
          <w:tcPr>
            <w:tcW w:w="9044" w:type="dxa"/>
            <w:gridSpan w:val="2"/>
          </w:tcPr>
          <w:p w14:paraId="1886AEF8" w14:textId="77777777" w:rsidR="00E77F16" w:rsidRPr="006409B0" w:rsidRDefault="00E77F16"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4-2 المقارنة مع الإحصاءات الأخرى(قابلية مقارنة البيانات المنشورة مع الأرقام الواردة في المسوح الأخرى لنفس المتغير، ومقارنة البيانات مع الدولة الأخرى)</w:t>
            </w:r>
          </w:p>
          <w:p w14:paraId="01F31380" w14:textId="77777777" w:rsidR="00E77F16" w:rsidRPr="006409B0" w:rsidRDefault="00E77F16" w:rsidP="006409B0">
            <w:pPr>
              <w:jc w:val="both"/>
              <w:rPr>
                <w:rFonts w:asciiTheme="majorBidi" w:hAnsiTheme="majorBidi" w:cstheme="majorBidi"/>
                <w:sz w:val="24"/>
                <w:szCs w:val="24"/>
                <w:rtl/>
                <w:lang w:bidi="ar-JO"/>
              </w:rPr>
            </w:pPr>
            <w:r w:rsidRPr="006409B0">
              <w:rPr>
                <w:rFonts w:asciiTheme="majorBidi" w:hAnsiTheme="majorBidi" w:cstheme="majorBidi"/>
                <w:sz w:val="24"/>
                <w:szCs w:val="24"/>
                <w:rtl/>
                <w:lang w:bidi="ar-JO"/>
              </w:rPr>
              <w:t xml:space="preserve">هذه البيانات قابلة للمقارنة مع الإحصاءات الأخرى والتي تستخدم نفس التعاريف والتصانيف الدولية المتعلقة </w:t>
            </w:r>
            <w:r w:rsidR="00F97B9E" w:rsidRPr="006409B0">
              <w:rPr>
                <w:rFonts w:asciiTheme="majorBidi" w:hAnsiTheme="majorBidi" w:cstheme="majorBidi"/>
                <w:sz w:val="24"/>
                <w:szCs w:val="24"/>
                <w:rtl/>
                <w:lang w:bidi="ar-JO"/>
              </w:rPr>
              <w:t>بالأرقام القياسية</w:t>
            </w:r>
            <w:r w:rsidR="00CE4969" w:rsidRPr="006409B0">
              <w:rPr>
                <w:rFonts w:asciiTheme="majorBidi" w:hAnsiTheme="majorBidi" w:cstheme="majorBidi"/>
                <w:sz w:val="24"/>
                <w:szCs w:val="24"/>
                <w:rtl/>
                <w:lang w:bidi="ar-JO"/>
              </w:rPr>
              <w:t xml:space="preserve"> والمسوحات الاقتصادية.</w:t>
            </w:r>
          </w:p>
        </w:tc>
      </w:tr>
      <w:tr w:rsidR="00756203" w:rsidRPr="006409B0" w14:paraId="6CB8A7D2" w14:textId="77777777" w:rsidTr="00F54254">
        <w:tc>
          <w:tcPr>
            <w:tcW w:w="5437" w:type="dxa"/>
          </w:tcPr>
          <w:p w14:paraId="58C94A9E" w14:textId="77777777" w:rsidR="00756203" w:rsidRPr="006409B0" w:rsidRDefault="009939D4" w:rsidP="006409B0">
            <w:pPr>
              <w:pStyle w:val="Heading1"/>
              <w:jc w:val="both"/>
              <w:outlineLvl w:val="0"/>
              <w:rPr>
                <w:rFonts w:asciiTheme="majorBidi" w:hAnsiTheme="majorBidi"/>
                <w:sz w:val="24"/>
                <w:szCs w:val="24"/>
                <w:rtl/>
                <w:lang w:bidi="ar-JO"/>
              </w:rPr>
            </w:pPr>
            <w:bookmarkStart w:id="5" w:name="_5-_الوصول_للبيانات"/>
            <w:bookmarkEnd w:id="5"/>
            <w:r w:rsidRPr="006409B0">
              <w:rPr>
                <w:rFonts w:asciiTheme="majorBidi" w:hAnsiTheme="majorBidi"/>
                <w:sz w:val="24"/>
                <w:szCs w:val="24"/>
                <w:rtl/>
                <w:lang w:bidi="ar-JO"/>
              </w:rPr>
              <w:t xml:space="preserve">5- الوصول للبيانات </w:t>
            </w:r>
          </w:p>
        </w:tc>
        <w:tc>
          <w:tcPr>
            <w:tcW w:w="3607" w:type="dxa"/>
          </w:tcPr>
          <w:p w14:paraId="3D407441" w14:textId="77777777" w:rsidR="00756203" w:rsidRPr="006409B0" w:rsidRDefault="00756203" w:rsidP="006409B0">
            <w:pPr>
              <w:jc w:val="both"/>
              <w:rPr>
                <w:rFonts w:asciiTheme="majorBidi" w:hAnsiTheme="majorBidi" w:cstheme="majorBidi"/>
                <w:sz w:val="24"/>
                <w:szCs w:val="24"/>
                <w:rtl/>
                <w:lang w:bidi="ar-JO"/>
              </w:rPr>
            </w:pPr>
          </w:p>
        </w:tc>
      </w:tr>
      <w:tr w:rsidR="003A7DE0" w:rsidRPr="006409B0" w14:paraId="75ACAE34" w14:textId="77777777" w:rsidTr="00F54254">
        <w:tc>
          <w:tcPr>
            <w:tcW w:w="9044" w:type="dxa"/>
            <w:gridSpan w:val="2"/>
          </w:tcPr>
          <w:p w14:paraId="030B04B3" w14:textId="77777777"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rtl/>
                <w:lang w:bidi="ar-JO"/>
              </w:rPr>
              <w:t>5-1 شكل النشر (كيف يمكن لمستخدم البيانات الوصول إليها، مثال: الموقع الإلكتروني للدائرة، نسخة ورقية، ... الخ)</w:t>
            </w:r>
          </w:p>
          <w:p w14:paraId="58BFFF99" w14:textId="45A414B3" w:rsidR="003A7DE0" w:rsidRPr="006409B0" w:rsidRDefault="003A7DE0"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sz w:val="24"/>
                <w:szCs w:val="24"/>
                <w:rtl/>
                <w:lang w:bidi="ar-JO"/>
              </w:rPr>
              <w:t xml:space="preserve">تنشر البيانات ورقياً وإلكترونياً على موقع دائرة الإحصاءات العامة </w:t>
            </w:r>
            <w:r w:rsidR="003C0D10">
              <w:rPr>
                <w:rFonts w:asciiTheme="majorBidi" w:hAnsiTheme="majorBidi" w:cstheme="majorBidi" w:hint="cs"/>
                <w:b/>
                <w:bCs/>
                <w:sz w:val="24"/>
                <w:szCs w:val="24"/>
                <w:rtl/>
                <w:lang w:bidi="ar-JO"/>
              </w:rPr>
              <w:t xml:space="preserve">من خلال ملف اكسل للجداول </w:t>
            </w:r>
          </w:p>
          <w:p w14:paraId="58BD6FBE" w14:textId="77777777" w:rsidR="003A7DE0" w:rsidRPr="006409B0" w:rsidRDefault="002929C7" w:rsidP="006409B0">
            <w:pPr>
              <w:jc w:val="both"/>
              <w:rPr>
                <w:rFonts w:asciiTheme="majorBidi" w:hAnsiTheme="majorBidi" w:cstheme="majorBidi"/>
                <w:b/>
                <w:bCs/>
                <w:color w:val="4F81BD" w:themeColor="accent1"/>
                <w:sz w:val="24"/>
                <w:szCs w:val="24"/>
                <w:rtl/>
                <w:lang w:bidi="ar-JO"/>
              </w:rPr>
            </w:pPr>
            <w:r w:rsidRPr="006409B0">
              <w:rPr>
                <w:rFonts w:asciiTheme="majorBidi" w:hAnsiTheme="majorBidi" w:cstheme="majorBidi"/>
                <w:b/>
                <w:bCs/>
                <w:color w:val="4F81BD" w:themeColor="accent1"/>
                <w:sz w:val="24"/>
                <w:szCs w:val="24"/>
                <w:lang w:bidi="ar-JO"/>
              </w:rPr>
              <w:t>dos.gov.jo/ar/national account/</w:t>
            </w:r>
            <w:r w:rsidR="00FE4553" w:rsidRPr="006409B0">
              <w:rPr>
                <w:rFonts w:asciiTheme="majorBidi" w:hAnsiTheme="majorBidi" w:cstheme="majorBidi"/>
                <w:b/>
                <w:bCs/>
                <w:color w:val="4F81BD" w:themeColor="accent1"/>
                <w:sz w:val="24"/>
                <w:szCs w:val="24"/>
                <w:lang w:bidi="ar-JO"/>
              </w:rPr>
              <w:t>quarterly</w:t>
            </w:r>
            <w:r w:rsidRPr="006409B0">
              <w:rPr>
                <w:rFonts w:asciiTheme="majorBidi" w:hAnsiTheme="majorBidi" w:cstheme="majorBidi"/>
                <w:b/>
                <w:bCs/>
                <w:color w:val="4F81BD" w:themeColor="accent1"/>
                <w:sz w:val="24"/>
                <w:szCs w:val="24"/>
                <w:lang w:bidi="ar-JO"/>
              </w:rPr>
              <w:t>-accounts</w:t>
            </w:r>
          </w:p>
          <w:p w14:paraId="7674B0B9" w14:textId="77777777" w:rsidR="004F5455" w:rsidRPr="006409B0" w:rsidRDefault="004F5455" w:rsidP="006409B0">
            <w:pPr>
              <w:jc w:val="both"/>
              <w:rPr>
                <w:rFonts w:asciiTheme="majorBidi" w:hAnsiTheme="majorBidi" w:cstheme="majorBidi"/>
                <w:b/>
                <w:bCs/>
                <w:color w:val="4F81BD" w:themeColor="accent1"/>
                <w:sz w:val="24"/>
                <w:szCs w:val="24"/>
                <w:rtl/>
                <w:lang w:bidi="ar-JO"/>
              </w:rPr>
            </w:pPr>
          </w:p>
        </w:tc>
      </w:tr>
    </w:tbl>
    <w:p w14:paraId="7CA3EA9C" w14:textId="77777777" w:rsidR="00B12518" w:rsidRPr="006409B0" w:rsidRDefault="00B12518" w:rsidP="006409B0">
      <w:pPr>
        <w:spacing w:line="240" w:lineRule="auto"/>
        <w:jc w:val="both"/>
        <w:rPr>
          <w:rFonts w:asciiTheme="majorBidi" w:hAnsiTheme="majorBidi" w:cstheme="majorBidi"/>
          <w:sz w:val="24"/>
          <w:szCs w:val="24"/>
          <w:lang w:bidi="ar-JO"/>
        </w:rPr>
      </w:pPr>
    </w:p>
    <w:sectPr w:rsidR="00B12518" w:rsidRPr="006409B0" w:rsidSect="006409B0">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0A775" w14:textId="77777777" w:rsidR="00CC60F1" w:rsidRDefault="00CC60F1" w:rsidP="000031B4">
      <w:pPr>
        <w:spacing w:after="0" w:line="240" w:lineRule="auto"/>
      </w:pPr>
      <w:r>
        <w:separator/>
      </w:r>
    </w:p>
  </w:endnote>
  <w:endnote w:type="continuationSeparator" w:id="0">
    <w:p w14:paraId="19936594" w14:textId="77777777" w:rsidR="00CC60F1" w:rsidRDefault="00CC60F1"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55914029"/>
      <w:docPartObj>
        <w:docPartGallery w:val="Page Numbers (Bottom of Page)"/>
        <w:docPartUnique/>
      </w:docPartObj>
    </w:sdtPr>
    <w:sdtEndPr>
      <w:rPr>
        <w:noProof/>
      </w:rPr>
    </w:sdtEndPr>
    <w:sdtContent>
      <w:p w14:paraId="08A73911" w14:textId="5FB48C3A" w:rsidR="000031B4" w:rsidRDefault="000031B4">
        <w:pPr>
          <w:pStyle w:val="Footer"/>
          <w:jc w:val="center"/>
        </w:pPr>
        <w:r>
          <w:fldChar w:fldCharType="begin"/>
        </w:r>
        <w:r>
          <w:instrText xml:space="preserve"> PAGE   \* MERGEFORMAT </w:instrText>
        </w:r>
        <w:r>
          <w:fldChar w:fldCharType="separate"/>
        </w:r>
        <w:r w:rsidR="00E370F4">
          <w:rPr>
            <w:noProof/>
            <w:rtl/>
          </w:rPr>
          <w:t>2</w:t>
        </w:r>
        <w:r>
          <w:rPr>
            <w:noProof/>
          </w:rPr>
          <w:fldChar w:fldCharType="end"/>
        </w:r>
      </w:p>
    </w:sdtContent>
  </w:sdt>
  <w:p w14:paraId="12450464" w14:textId="77777777" w:rsidR="000031B4" w:rsidRDefault="0000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D69A9" w14:textId="77777777" w:rsidR="00CC60F1" w:rsidRDefault="00CC60F1" w:rsidP="000031B4">
      <w:pPr>
        <w:spacing w:after="0" w:line="240" w:lineRule="auto"/>
      </w:pPr>
      <w:r>
        <w:separator/>
      </w:r>
    </w:p>
  </w:footnote>
  <w:footnote w:type="continuationSeparator" w:id="0">
    <w:p w14:paraId="30139037" w14:textId="77777777" w:rsidR="00CC60F1" w:rsidRDefault="00CC60F1" w:rsidP="0000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D3ECC"/>
    <w:multiLevelType w:val="hybridMultilevel"/>
    <w:tmpl w:val="AF1C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D2"/>
    <w:rsid w:val="000031B4"/>
    <w:rsid w:val="00010E04"/>
    <w:rsid w:val="00010FD4"/>
    <w:rsid w:val="00011FFC"/>
    <w:rsid w:val="0001389E"/>
    <w:rsid w:val="0003360D"/>
    <w:rsid w:val="00035D15"/>
    <w:rsid w:val="000421C7"/>
    <w:rsid w:val="0004255B"/>
    <w:rsid w:val="00053DAD"/>
    <w:rsid w:val="000B781A"/>
    <w:rsid w:val="000C0C2F"/>
    <w:rsid w:val="000C7E16"/>
    <w:rsid w:val="001027FC"/>
    <w:rsid w:val="0011029E"/>
    <w:rsid w:val="00171C4E"/>
    <w:rsid w:val="001722F9"/>
    <w:rsid w:val="00192BB9"/>
    <w:rsid w:val="001A104F"/>
    <w:rsid w:val="001A3C2A"/>
    <w:rsid w:val="001D121A"/>
    <w:rsid w:val="00230595"/>
    <w:rsid w:val="0027118E"/>
    <w:rsid w:val="002929C7"/>
    <w:rsid w:val="002B0299"/>
    <w:rsid w:val="002B269C"/>
    <w:rsid w:val="002B3177"/>
    <w:rsid w:val="002C4899"/>
    <w:rsid w:val="002D05D0"/>
    <w:rsid w:val="00313488"/>
    <w:rsid w:val="003324CA"/>
    <w:rsid w:val="00334800"/>
    <w:rsid w:val="00360C1D"/>
    <w:rsid w:val="00392C58"/>
    <w:rsid w:val="003A7DE0"/>
    <w:rsid w:val="003B08D9"/>
    <w:rsid w:val="003C0D10"/>
    <w:rsid w:val="003C2FA5"/>
    <w:rsid w:val="003F07D2"/>
    <w:rsid w:val="00404CCC"/>
    <w:rsid w:val="00441E9C"/>
    <w:rsid w:val="0047202A"/>
    <w:rsid w:val="004F2D09"/>
    <w:rsid w:val="004F2D5D"/>
    <w:rsid w:val="004F5455"/>
    <w:rsid w:val="0054048F"/>
    <w:rsid w:val="00591EAD"/>
    <w:rsid w:val="005C0024"/>
    <w:rsid w:val="005D5C1E"/>
    <w:rsid w:val="005D69A2"/>
    <w:rsid w:val="006149A5"/>
    <w:rsid w:val="006409B0"/>
    <w:rsid w:val="00642753"/>
    <w:rsid w:val="00665B16"/>
    <w:rsid w:val="006669AE"/>
    <w:rsid w:val="00686F48"/>
    <w:rsid w:val="00687D29"/>
    <w:rsid w:val="006C2A7A"/>
    <w:rsid w:val="006F01C3"/>
    <w:rsid w:val="00714513"/>
    <w:rsid w:val="00726A3A"/>
    <w:rsid w:val="00732044"/>
    <w:rsid w:val="00735882"/>
    <w:rsid w:val="007418C7"/>
    <w:rsid w:val="00743A5F"/>
    <w:rsid w:val="00756203"/>
    <w:rsid w:val="0078000F"/>
    <w:rsid w:val="007A7FB5"/>
    <w:rsid w:val="007E3E62"/>
    <w:rsid w:val="007E4A4A"/>
    <w:rsid w:val="008171AD"/>
    <w:rsid w:val="008208AE"/>
    <w:rsid w:val="00821780"/>
    <w:rsid w:val="008230C1"/>
    <w:rsid w:val="00834F52"/>
    <w:rsid w:val="008426AD"/>
    <w:rsid w:val="00883553"/>
    <w:rsid w:val="00883697"/>
    <w:rsid w:val="008839C4"/>
    <w:rsid w:val="008D728E"/>
    <w:rsid w:val="008F279C"/>
    <w:rsid w:val="00923BFD"/>
    <w:rsid w:val="009370C8"/>
    <w:rsid w:val="00956E19"/>
    <w:rsid w:val="00967E07"/>
    <w:rsid w:val="00971501"/>
    <w:rsid w:val="00975568"/>
    <w:rsid w:val="00976C87"/>
    <w:rsid w:val="0098377F"/>
    <w:rsid w:val="009939D4"/>
    <w:rsid w:val="009A0305"/>
    <w:rsid w:val="009D44DA"/>
    <w:rsid w:val="009E25FA"/>
    <w:rsid w:val="00A31909"/>
    <w:rsid w:val="00A4728E"/>
    <w:rsid w:val="00A572EB"/>
    <w:rsid w:val="00A836A1"/>
    <w:rsid w:val="00AA1FB0"/>
    <w:rsid w:val="00AB05EC"/>
    <w:rsid w:val="00AC65E1"/>
    <w:rsid w:val="00B0558E"/>
    <w:rsid w:val="00B12518"/>
    <w:rsid w:val="00B12B07"/>
    <w:rsid w:val="00B211AB"/>
    <w:rsid w:val="00B228B1"/>
    <w:rsid w:val="00B237D5"/>
    <w:rsid w:val="00B24498"/>
    <w:rsid w:val="00B34328"/>
    <w:rsid w:val="00B55D14"/>
    <w:rsid w:val="00B64614"/>
    <w:rsid w:val="00BA0033"/>
    <w:rsid w:val="00C12D96"/>
    <w:rsid w:val="00C4573A"/>
    <w:rsid w:val="00C555C9"/>
    <w:rsid w:val="00C62BFF"/>
    <w:rsid w:val="00C66714"/>
    <w:rsid w:val="00C67591"/>
    <w:rsid w:val="00C84083"/>
    <w:rsid w:val="00CA4065"/>
    <w:rsid w:val="00CA6CFB"/>
    <w:rsid w:val="00CA72AA"/>
    <w:rsid w:val="00CB655D"/>
    <w:rsid w:val="00CC506A"/>
    <w:rsid w:val="00CC5FDC"/>
    <w:rsid w:val="00CC60F1"/>
    <w:rsid w:val="00CE4969"/>
    <w:rsid w:val="00D03004"/>
    <w:rsid w:val="00D1556B"/>
    <w:rsid w:val="00D16AE1"/>
    <w:rsid w:val="00D35FE0"/>
    <w:rsid w:val="00D50625"/>
    <w:rsid w:val="00D56891"/>
    <w:rsid w:val="00D671E1"/>
    <w:rsid w:val="00D73E05"/>
    <w:rsid w:val="00D845BD"/>
    <w:rsid w:val="00D862C5"/>
    <w:rsid w:val="00D90F8B"/>
    <w:rsid w:val="00D920F3"/>
    <w:rsid w:val="00D95597"/>
    <w:rsid w:val="00DC57E0"/>
    <w:rsid w:val="00DC667C"/>
    <w:rsid w:val="00DE7BD7"/>
    <w:rsid w:val="00E21906"/>
    <w:rsid w:val="00E27239"/>
    <w:rsid w:val="00E370F4"/>
    <w:rsid w:val="00E5258D"/>
    <w:rsid w:val="00E75E1B"/>
    <w:rsid w:val="00E77F16"/>
    <w:rsid w:val="00E83A63"/>
    <w:rsid w:val="00E92F42"/>
    <w:rsid w:val="00EA2E92"/>
    <w:rsid w:val="00EB1828"/>
    <w:rsid w:val="00ED49B3"/>
    <w:rsid w:val="00ED7A76"/>
    <w:rsid w:val="00EE0FC7"/>
    <w:rsid w:val="00EF56E9"/>
    <w:rsid w:val="00F11EE6"/>
    <w:rsid w:val="00F14B61"/>
    <w:rsid w:val="00F33FDC"/>
    <w:rsid w:val="00F45859"/>
    <w:rsid w:val="00F54254"/>
    <w:rsid w:val="00F57980"/>
    <w:rsid w:val="00F642AA"/>
    <w:rsid w:val="00F925D0"/>
    <w:rsid w:val="00F959FA"/>
    <w:rsid w:val="00F97B9E"/>
    <w:rsid w:val="00FE4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C766"/>
  <w15:docId w15:val="{6A943DAE-986D-435C-8603-70EC5CEC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 w:type="character" w:styleId="Strong">
    <w:name w:val="Strong"/>
    <w:basedOn w:val="DefaultParagraphFont"/>
    <w:uiPriority w:val="22"/>
    <w:qFormat/>
    <w:rsid w:val="00817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A442-C6D1-48A6-ADB8-2EE54F5A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Walaa Gharram</cp:lastModifiedBy>
  <cp:revision>2</cp:revision>
  <cp:lastPrinted>2022-03-24T09:57:00Z</cp:lastPrinted>
  <dcterms:created xsi:type="dcterms:W3CDTF">2024-07-04T07:53:00Z</dcterms:created>
  <dcterms:modified xsi:type="dcterms:W3CDTF">2024-07-04T07:53:00Z</dcterms:modified>
</cp:coreProperties>
</file>